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6296" w:type="pct"/>
        <w:tblCellSpacing w:w="0" w:type="dxa"/>
        <w:tblInd w:w="-1178" w:type="dxa"/>
        <w:tblBorders>
          <w:top w:val="outset" w:color="000000" w:sz="6" w:space="0"/>
          <w:left w:val="outset" w:color="000000" w:sz="6" w:space="0"/>
          <w:bottom w:val="outset" w:color="000000" w:sz="6" w:space="0"/>
          <w:right w:val="outset" w:color="000000" w:sz="6" w:space="0"/>
        </w:tblBorders>
        <w:tblLayout w:type="fixed"/>
        <w:tblCellMar>
          <w:top w:w="225" w:type="dxa"/>
          <w:left w:w="225" w:type="dxa"/>
          <w:bottom w:w="225" w:type="dxa"/>
          <w:right w:w="225" w:type="dxa"/>
        </w:tblCellMar>
        <w:tblLook w:val="0000" w:firstRow="0" w:lastRow="0" w:firstColumn="0" w:lastColumn="0" w:noHBand="0" w:noVBand="0"/>
      </w:tblPr>
      <w:tblGrid>
        <w:gridCol w:w="5701"/>
        <w:gridCol w:w="153"/>
        <w:gridCol w:w="2698"/>
        <w:gridCol w:w="2851"/>
      </w:tblGrid>
      <w:tr xmlns:wp14="http://schemas.microsoft.com/office/word/2010/wordml" w:rsidRPr="00FD5618" w:rsidR="00F44190" w:rsidTr="7FBDB4E4" w14:paraId="47FF8738" wp14:textId="77777777">
        <w:trPr>
          <w:trHeight w:val="631"/>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6E905CC" wp14:textId="77777777">
            <w:pPr>
              <w:pStyle w:val="Titre3"/>
              <w:jc w:val="center"/>
              <w:rPr>
                <w:sz w:val="20"/>
                <w:szCs w:val="20"/>
                <w:u w:val="single"/>
                <w:lang w:val="it-IT"/>
              </w:rPr>
            </w:pPr>
            <w:r w:rsidRPr="00FD5618">
              <w:rPr>
                <w:lang w:val="it-IT"/>
              </w:rPr>
              <w:t>Scheda di dati di sicurezza</w:t>
            </w:r>
            <w:r w:rsidRPr="00FD5618">
              <w:rPr>
                <w:lang w:val="it-IT"/>
              </w:rPr>
              <w:br/>
            </w:r>
            <w:r w:rsidRPr="00FD5618">
              <w:rPr>
                <w:lang w:val="it-IT"/>
              </w:rPr>
              <w:t>Secondo il regolamento REACH 1907/2006/CE e il Regolamento (UE) 2015/830</w:t>
            </w:r>
          </w:p>
        </w:tc>
      </w:tr>
      <w:tr xmlns:wp14="http://schemas.microsoft.com/office/word/2010/wordml" w:rsidRPr="00FD5618" w:rsidR="00F44190" w:rsidTr="7FBDB4E4" w14:paraId="28A517EC" wp14:textId="77777777">
        <w:trPr>
          <w:trHeight w:val="192"/>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6271644" wp14:textId="77777777">
            <w:pPr>
              <w:rPr>
                <w:sz w:val="20"/>
                <w:szCs w:val="20"/>
                <w:lang w:val="it-IT"/>
              </w:rPr>
            </w:pPr>
            <w:r w:rsidRPr="00FD5618">
              <w:rPr>
                <w:sz w:val="20"/>
                <w:szCs w:val="20"/>
                <w:lang w:val="it-IT"/>
              </w:rPr>
              <w:t>Data di rilascio: 18-11-2011</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7564356" wp14:textId="77777777">
            <w:pPr>
              <w:jc w:val="right"/>
              <w:rPr>
                <w:sz w:val="20"/>
                <w:szCs w:val="20"/>
                <w:lang w:val="it-IT"/>
              </w:rPr>
            </w:pPr>
            <w:r w:rsidRPr="00FD5618">
              <w:rPr>
                <w:sz w:val="20"/>
                <w:szCs w:val="20"/>
                <w:lang w:val="it-IT"/>
              </w:rPr>
              <w:t>Versione: 0</w:t>
            </w:r>
            <w:r>
              <w:rPr>
                <w:sz w:val="20"/>
                <w:szCs w:val="20"/>
                <w:lang w:val="it-IT"/>
              </w:rPr>
              <w:t>5</w:t>
            </w:r>
          </w:p>
        </w:tc>
      </w:tr>
      <w:tr xmlns:wp14="http://schemas.microsoft.com/office/word/2010/wordml" w:rsidRPr="00FC2E6B" w:rsidR="00F44190" w:rsidTr="7FBDB4E4" w14:paraId="19AF3F67" wp14:textId="77777777">
        <w:trPr>
          <w:trHeight w:val="157"/>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C2E6B" w:rsidR="00F44190" w:rsidP="00E15948" w:rsidRDefault="00F44190" w14:paraId="46FA7DFC" wp14:textId="77777777">
            <w:pPr>
              <w:pStyle w:val="Titre5"/>
              <w:rPr>
                <w:lang w:val="it-IT"/>
              </w:rPr>
            </w:pPr>
            <w:r w:rsidRPr="00FC2E6B">
              <w:rPr>
                <w:lang w:val="it-IT" w:eastAsia="es-ES"/>
              </w:rPr>
              <w:t>SEZIONE 1: IDENTIFICAZIONE DELLA SOSTANZA/MISCELA E DELLA SOCIETÀ/IMPRESA</w:t>
            </w:r>
          </w:p>
        </w:tc>
      </w:tr>
      <w:tr xmlns:wp14="http://schemas.microsoft.com/office/word/2010/wordml" w:rsidRPr="00FD5618" w:rsidR="00F44190" w:rsidTr="7FBDB4E4" w14:paraId="79F3B7B5"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1578235" wp14:textId="77777777">
            <w:pPr>
              <w:rPr>
                <w:sz w:val="20"/>
                <w:szCs w:val="20"/>
                <w:lang w:val="it-IT"/>
              </w:rPr>
            </w:pPr>
            <w:r w:rsidRPr="00FD5618">
              <w:rPr>
                <w:b/>
                <w:bCs/>
                <w:sz w:val="20"/>
                <w:szCs w:val="20"/>
                <w:u w:val="single"/>
                <w:lang w:val="it-IT"/>
              </w:rPr>
              <w:t>1.1. Identificatore del prodotto</w:t>
            </w:r>
          </w:p>
        </w:tc>
      </w:tr>
      <w:tr xmlns:wp14="http://schemas.microsoft.com/office/word/2010/wordml" w:rsidRPr="00FD5618" w:rsidR="00F44190" w:rsidTr="7FBDB4E4" w14:paraId="07CF7F51" wp14:textId="77777777">
        <w:trPr>
          <w:trHeight w:val="384"/>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884515B" wp14:textId="77777777">
            <w:pPr>
              <w:rPr>
                <w:sz w:val="20"/>
                <w:szCs w:val="20"/>
                <w:lang w:val="it-IT"/>
              </w:rPr>
            </w:pPr>
            <w:r w:rsidRPr="00FD5618">
              <w:rPr>
                <w:b/>
                <w:sz w:val="20"/>
                <w:szCs w:val="20"/>
                <w:lang w:val="it-IT"/>
              </w:rPr>
              <w:t>Nome:</w:t>
            </w:r>
            <w:r w:rsidRPr="00FD5618">
              <w:rPr>
                <w:sz w:val="20"/>
                <w:szCs w:val="20"/>
                <w:lang w:val="it-IT"/>
              </w:rPr>
              <w:t xml:space="preserve"> Acido Tricloroisocianurico con sali metallici</w:t>
            </w:r>
          </w:p>
          <w:p w:rsidR="00F44190" w:rsidP="00E15948" w:rsidRDefault="00F44190" w14:paraId="13A1A6AA" wp14:textId="77777777">
            <w:pPr>
              <w:rPr>
                <w:sz w:val="20"/>
                <w:szCs w:val="20"/>
                <w:lang w:val="it-IT"/>
              </w:rPr>
            </w:pPr>
            <w:r w:rsidRPr="00FD5618">
              <w:rPr>
                <w:b/>
                <w:sz w:val="20"/>
                <w:szCs w:val="20"/>
                <w:lang w:val="it-IT"/>
              </w:rPr>
              <w:t>Nome commerciale:</w:t>
            </w:r>
            <w:r w:rsidRPr="00FD5618">
              <w:rPr>
                <w:sz w:val="20"/>
                <w:szCs w:val="20"/>
                <w:lang w:val="it-IT"/>
              </w:rPr>
              <w:t xml:space="preserve">  </w:t>
            </w:r>
            <w:r>
              <w:rPr>
                <w:sz w:val="20"/>
                <w:szCs w:val="20"/>
                <w:lang w:val="it-IT"/>
              </w:rPr>
              <w:t>ACTI ACTION 5 TAB – 5Kg</w:t>
            </w:r>
            <w:r w:rsidRPr="00FD5618">
              <w:rPr>
                <w:sz w:val="20"/>
                <w:szCs w:val="20"/>
                <w:lang w:val="it-IT"/>
              </w:rPr>
              <w:br/>
            </w:r>
            <w:r w:rsidRPr="00FD5618">
              <w:rPr>
                <w:sz w:val="20"/>
                <w:szCs w:val="20"/>
                <w:lang w:val="it-IT"/>
              </w:rPr>
              <w:tab/>
            </w:r>
            <w:r w:rsidRPr="00FD5618">
              <w:rPr>
                <w:sz w:val="20"/>
                <w:szCs w:val="20"/>
                <w:lang w:val="it-IT"/>
              </w:rPr>
              <w:tab/>
            </w:r>
            <w:r w:rsidRPr="00FD5618">
              <w:rPr>
                <w:sz w:val="20"/>
                <w:szCs w:val="20"/>
                <w:lang w:val="it-IT"/>
              </w:rPr>
              <w:t xml:space="preserve">        </w:t>
            </w:r>
            <w:r>
              <w:rPr>
                <w:sz w:val="20"/>
                <w:szCs w:val="20"/>
                <w:lang w:val="it-IT"/>
              </w:rPr>
              <w:t>ACT-500-0590</w:t>
            </w:r>
          </w:p>
          <w:p w:rsidRPr="00FD5618" w:rsidR="00F44190" w:rsidP="00E15948" w:rsidRDefault="00F44190" w14:paraId="2FACE0C1" wp14:textId="77777777">
            <w:pPr>
              <w:rPr>
                <w:sz w:val="20"/>
                <w:szCs w:val="20"/>
                <w:lang w:val="it-IT"/>
              </w:rPr>
            </w:pPr>
            <w:r w:rsidRPr="00FD5618">
              <w:rPr>
                <w:sz w:val="20"/>
                <w:szCs w:val="20"/>
                <w:lang w:val="it-IT"/>
              </w:rPr>
              <w:br/>
            </w:r>
            <w:r w:rsidRPr="00FD5618">
              <w:rPr>
                <w:b/>
                <w:sz w:val="20"/>
                <w:szCs w:val="20"/>
                <w:lang w:val="it-IT"/>
              </w:rPr>
              <w:t>Numero di registrazione di REACH:</w:t>
            </w:r>
            <w:r w:rsidRPr="00FD5618">
              <w:rPr>
                <w:sz w:val="20"/>
                <w:szCs w:val="20"/>
                <w:lang w:val="it-IT"/>
              </w:rPr>
              <w:t xml:space="preserve"> Non applicabile (prodotti biocidi)</w:t>
            </w:r>
            <w:r w:rsidRPr="00FD5618">
              <w:rPr>
                <w:sz w:val="20"/>
                <w:szCs w:val="20"/>
                <w:lang w:val="it-IT"/>
              </w:rPr>
              <w:br/>
            </w:r>
            <w:r w:rsidRPr="00FD5618">
              <w:rPr>
                <w:b/>
                <w:sz w:val="20"/>
                <w:szCs w:val="20"/>
                <w:lang w:val="it-IT"/>
              </w:rPr>
              <w:t>Numero di notifica:</w:t>
            </w:r>
            <w:r w:rsidRPr="00FD5618">
              <w:rPr>
                <w:sz w:val="20"/>
                <w:szCs w:val="20"/>
                <w:lang w:val="it-IT"/>
              </w:rPr>
              <w:t xml:space="preserve"> 02-2119679961-22-0000</w:t>
            </w:r>
          </w:p>
        </w:tc>
      </w:tr>
      <w:tr xmlns:wp14="http://schemas.microsoft.com/office/word/2010/wordml" w:rsidRPr="00FD5618" w:rsidR="00F44190" w:rsidTr="7FBDB4E4" w14:paraId="0DE62C5A"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65FDD95" wp14:textId="77777777">
            <w:pPr>
              <w:rPr>
                <w:sz w:val="20"/>
                <w:szCs w:val="20"/>
                <w:lang w:val="it-IT"/>
              </w:rPr>
            </w:pPr>
            <w:r w:rsidRPr="00FD5618">
              <w:rPr>
                <w:b/>
                <w:bCs/>
                <w:sz w:val="20"/>
                <w:szCs w:val="20"/>
                <w:u w:val="single"/>
                <w:lang w:val="it-IT"/>
              </w:rPr>
              <w:t>1.2. Usi pertinenti identificati della sostanza o miscela e usi sconsigliati</w:t>
            </w:r>
          </w:p>
        </w:tc>
      </w:tr>
      <w:tr xmlns:wp14="http://schemas.microsoft.com/office/word/2010/wordml" w:rsidRPr="00FD5618" w:rsidR="00F44190" w:rsidTr="7FBDB4E4" w14:paraId="172C1344"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AAFCCC7" wp14:textId="77777777">
            <w:pPr>
              <w:rPr>
                <w:b/>
                <w:bCs/>
                <w:sz w:val="20"/>
                <w:szCs w:val="20"/>
                <w:lang w:val="it-IT" w:eastAsia="es-ES"/>
              </w:rPr>
            </w:pPr>
            <w:r w:rsidRPr="00FD5618">
              <w:rPr>
                <w:b/>
                <w:bCs/>
                <w:sz w:val="20"/>
                <w:szCs w:val="20"/>
                <w:lang w:val="it-IT" w:eastAsia="es-ES"/>
              </w:rPr>
              <w:t xml:space="preserve">Usi pertinenti identificati: </w:t>
            </w:r>
          </w:p>
          <w:p w:rsidRPr="00FD5618" w:rsidR="00F44190" w:rsidP="00E15948" w:rsidRDefault="00F44190" w14:paraId="47E9363D" wp14:textId="77777777">
            <w:pPr>
              <w:rPr>
                <w:b/>
                <w:bCs/>
                <w:sz w:val="20"/>
                <w:szCs w:val="20"/>
                <w:lang w:val="it-IT" w:eastAsia="es-ES"/>
              </w:rPr>
            </w:pPr>
            <w:r w:rsidRPr="00FD5618">
              <w:rPr>
                <w:sz w:val="20"/>
                <w:szCs w:val="20"/>
                <w:lang w:val="it-IT" w:eastAsia="es-ES"/>
              </w:rPr>
              <w:t>Trattamento disinfettante, alghicida e flocculante dell´acqua di piscine.</w:t>
            </w:r>
          </w:p>
          <w:p w:rsidRPr="00FD5618" w:rsidR="00F44190" w:rsidP="00E15948" w:rsidRDefault="00F44190" w14:paraId="672A6659" wp14:textId="77777777">
            <w:pPr>
              <w:rPr>
                <w:rStyle w:val="Accentuation"/>
                <w:szCs w:val="20"/>
                <w:lang w:val="it-IT"/>
              </w:rPr>
            </w:pPr>
          </w:p>
          <w:p w:rsidRPr="00FD5618" w:rsidR="00F44190" w:rsidP="00E15948" w:rsidRDefault="00F44190" w14:paraId="2E31A59C" wp14:textId="77777777">
            <w:pPr>
              <w:rPr>
                <w:b/>
                <w:bCs/>
                <w:sz w:val="20"/>
                <w:szCs w:val="20"/>
                <w:lang w:val="it-IT" w:eastAsia="es-ES"/>
              </w:rPr>
            </w:pPr>
            <w:r w:rsidRPr="00FD5618">
              <w:rPr>
                <w:b/>
                <w:bCs/>
                <w:sz w:val="20"/>
                <w:szCs w:val="20"/>
                <w:lang w:val="it-IT" w:eastAsia="es-ES"/>
              </w:rPr>
              <w:t xml:space="preserve">Usi sconsigliati: </w:t>
            </w:r>
          </w:p>
          <w:p w:rsidRPr="00FD5618" w:rsidR="00F44190" w:rsidP="00E15948" w:rsidRDefault="00F44190" w14:paraId="19100D7B" wp14:textId="77777777">
            <w:pPr>
              <w:rPr>
                <w:sz w:val="20"/>
                <w:szCs w:val="20"/>
                <w:lang w:val="it-IT"/>
              </w:rPr>
            </w:pPr>
            <w:r w:rsidRPr="00FD5618">
              <w:rPr>
                <w:color w:val="000000"/>
                <w:sz w:val="20"/>
                <w:szCs w:val="20"/>
                <w:lang w:val="it-IT" w:eastAsia="es-ES"/>
              </w:rPr>
              <w:t>No usi sconsigliati a condizione che le istruzioni riportate in questa scheda di sicurezza sono osservate.</w:t>
            </w:r>
          </w:p>
        </w:tc>
      </w:tr>
      <w:tr xmlns:wp14="http://schemas.microsoft.com/office/word/2010/wordml" w:rsidRPr="00FD5618" w:rsidR="00F44190" w:rsidTr="7FBDB4E4" w14:paraId="256BEACF"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B23ABC7" wp14:textId="77777777">
            <w:pPr>
              <w:rPr>
                <w:sz w:val="20"/>
                <w:szCs w:val="20"/>
                <w:lang w:val="it-IT"/>
              </w:rPr>
            </w:pPr>
            <w:r w:rsidRPr="00FD5618">
              <w:rPr>
                <w:b/>
                <w:bCs/>
                <w:sz w:val="20"/>
                <w:szCs w:val="20"/>
                <w:u w:val="single"/>
                <w:lang w:val="it-IT"/>
              </w:rPr>
              <w:t>1.3. Informazioni sul fornitore della scheda di dati di sicurezza</w:t>
            </w:r>
          </w:p>
        </w:tc>
      </w:tr>
      <w:tr xmlns:wp14="http://schemas.microsoft.com/office/word/2010/wordml" w:rsidRPr="00FD5618" w:rsidR="00F44190" w:rsidTr="7FBDB4E4" w14:paraId="538310D8" wp14:textId="77777777">
        <w:trPr>
          <w:trHeight w:val="384"/>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06184D" w:rsidR="00F44190" w:rsidP="00F44190" w:rsidRDefault="00F44190" w14:paraId="75F35F20" wp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Fabbricante, importatore o distributore: </w:t>
            </w:r>
            <w:r>
              <w:rPr>
                <w:color w:val="19161A"/>
                <w:szCs w:val="20"/>
                <w:lang w:val="it-IT" w:eastAsia="es-ES"/>
              </w:rPr>
              <w:t>Distributore</w:t>
            </w:r>
          </w:p>
          <w:p w:rsidRPr="00E46437" w:rsidR="00F44190" w:rsidP="00F44190" w:rsidRDefault="00F44190" w14:paraId="5EF5E57A" wp14:textId="77777777">
            <w:pPr>
              <w:autoSpaceDE w:val="0"/>
              <w:autoSpaceDN w:val="0"/>
              <w:adjustRightInd w:val="0"/>
              <w:rPr>
                <w:rFonts w:eastAsiaTheme="minorHAnsi"/>
                <w:sz w:val="18"/>
                <w:szCs w:val="18"/>
                <w:lang w:val="es-ES"/>
              </w:rPr>
            </w:pPr>
            <w:proofErr w:type="spellStart"/>
            <w:r w:rsidRPr="00E46437">
              <w:rPr>
                <w:rFonts w:eastAsiaTheme="minorHAnsi"/>
                <w:sz w:val="18"/>
                <w:szCs w:val="18"/>
                <w:lang w:val="es-ES"/>
              </w:rPr>
              <w:t>Ragione</w:t>
            </w:r>
            <w:proofErr w:type="spellEnd"/>
            <w:r w:rsidRPr="00E46437">
              <w:rPr>
                <w:rFonts w:eastAsiaTheme="minorHAnsi"/>
                <w:sz w:val="18"/>
                <w:szCs w:val="18"/>
                <w:lang w:val="es-ES"/>
              </w:rPr>
              <w:t xml:space="preserve"> </w:t>
            </w:r>
            <w:proofErr w:type="spellStart"/>
            <w:proofErr w:type="gramStart"/>
            <w:r w:rsidRPr="00E46437">
              <w:rPr>
                <w:rFonts w:eastAsiaTheme="minorHAnsi"/>
                <w:sz w:val="18"/>
                <w:szCs w:val="18"/>
                <w:lang w:val="es-ES"/>
              </w:rPr>
              <w:t>Sociale</w:t>
            </w:r>
            <w:proofErr w:type="spellEnd"/>
            <w:r w:rsidRPr="00E46437">
              <w:rPr>
                <w:rFonts w:eastAsiaTheme="minorHAnsi"/>
                <w:sz w:val="18"/>
                <w:szCs w:val="18"/>
                <w:lang w:val="es-ES"/>
              </w:rPr>
              <w:t xml:space="preserve"> :</w:t>
            </w:r>
            <w:proofErr w:type="gramEnd"/>
            <w:r w:rsidRPr="00E46437">
              <w:rPr>
                <w:rFonts w:eastAsiaTheme="minorHAnsi"/>
                <w:sz w:val="18"/>
                <w:szCs w:val="18"/>
                <w:lang w:val="es-ES"/>
              </w:rPr>
              <w:t xml:space="preserve"> SCP </w:t>
            </w:r>
            <w:r w:rsidRPr="00E46437">
              <w:rPr>
                <w:rFonts w:ascii="TimesNewRoman" w:hAnsi="TimesNewRoman" w:cs="TimesNewRoman" w:eastAsiaTheme="minorHAnsi"/>
                <w:sz w:val="18"/>
                <w:szCs w:val="18"/>
                <w:lang w:val="es-ES"/>
              </w:rPr>
              <w:t>ITALY</w:t>
            </w:r>
            <w:r w:rsidRPr="00E46437">
              <w:rPr>
                <w:rFonts w:eastAsiaTheme="minorHAnsi"/>
                <w:sz w:val="18"/>
                <w:szCs w:val="18"/>
                <w:lang w:val="es-ES"/>
              </w:rPr>
              <w:t>.</w:t>
            </w:r>
          </w:p>
          <w:p w:rsidR="00F44190" w:rsidP="00F44190" w:rsidRDefault="00F44190" w14:paraId="2906B3E5" wp14:textId="77777777">
            <w:pPr>
              <w:autoSpaceDE w:val="0"/>
              <w:autoSpaceDN w:val="0"/>
              <w:adjustRightInd w:val="0"/>
              <w:spacing w:before="60" w:after="60"/>
              <w:jc w:val="both"/>
              <w:rPr>
                <w:rFonts w:eastAsiaTheme="minorHAnsi"/>
                <w:sz w:val="18"/>
                <w:szCs w:val="18"/>
                <w:lang w:val="es-ES"/>
              </w:rPr>
            </w:pPr>
            <w:r w:rsidRPr="00E46437">
              <w:rPr>
                <w:rFonts w:eastAsiaTheme="minorHAnsi"/>
                <w:sz w:val="18"/>
                <w:szCs w:val="18"/>
                <w:lang w:val="es-ES"/>
              </w:rPr>
              <w:t>I</w:t>
            </w:r>
          </w:p>
          <w:p w:rsidRPr="00E46437" w:rsidR="00F44190" w:rsidP="00F44190" w:rsidRDefault="00F44190" w14:paraId="1736171B" wp14:textId="77777777">
            <w:pPr>
              <w:autoSpaceDE w:val="0"/>
              <w:autoSpaceDN w:val="0"/>
              <w:adjustRightInd w:val="0"/>
              <w:spacing w:before="60" w:after="60"/>
              <w:jc w:val="both"/>
              <w:rPr>
                <w:color w:val="19161A"/>
                <w:szCs w:val="20"/>
                <w:lang w:val="es-ES" w:eastAsia="es-ES"/>
              </w:rPr>
            </w:pPr>
            <w:proofErr w:type="spellStart"/>
            <w:proofErr w:type="gramStart"/>
            <w:r w:rsidRPr="00E46437">
              <w:rPr>
                <w:rFonts w:eastAsiaTheme="minorHAnsi"/>
                <w:sz w:val="18"/>
                <w:szCs w:val="18"/>
                <w:lang w:val="es-ES"/>
              </w:rPr>
              <w:t>ndirizzo</w:t>
            </w:r>
            <w:proofErr w:type="spellEnd"/>
            <w:r w:rsidRPr="00E46437">
              <w:rPr>
                <w:rFonts w:eastAsiaTheme="minorHAnsi"/>
                <w:sz w:val="18"/>
                <w:szCs w:val="18"/>
                <w:lang w:val="es-ES"/>
              </w:rPr>
              <w:t xml:space="preserve"> :</w:t>
            </w:r>
            <w:proofErr w:type="gramEnd"/>
            <w:r w:rsidRPr="00E46437">
              <w:rPr>
                <w:rFonts w:eastAsiaTheme="minorHAnsi"/>
                <w:sz w:val="18"/>
                <w:szCs w:val="18"/>
                <w:lang w:val="es-ES"/>
              </w:rPr>
              <w:t xml:space="preserve"> </w:t>
            </w:r>
            <w:r w:rsidRPr="00E46437">
              <w:rPr>
                <w:rFonts w:ascii="TimesNewRomanPSMT" w:hAnsi="TimesNewRomanPSMT" w:cs="TimesNewRomanPSMT" w:eastAsiaTheme="minorHAnsi"/>
                <w:sz w:val="18"/>
                <w:szCs w:val="18"/>
                <w:lang w:val="es-ES"/>
              </w:rPr>
              <w:t xml:space="preserve">SP 228 del Lago di </w:t>
            </w:r>
            <w:proofErr w:type="spellStart"/>
            <w:r w:rsidRPr="00E46437">
              <w:rPr>
                <w:rFonts w:ascii="TimesNewRomanPSMT" w:hAnsi="TimesNewRomanPSMT" w:cs="TimesNewRomanPSMT" w:eastAsiaTheme="minorHAnsi"/>
                <w:sz w:val="18"/>
                <w:szCs w:val="18"/>
                <w:lang w:val="es-ES"/>
              </w:rPr>
              <w:t>Viverone</w:t>
            </w:r>
            <w:proofErr w:type="spellEnd"/>
            <w:r w:rsidRPr="00E46437">
              <w:rPr>
                <w:rFonts w:ascii="TimesNewRomanPSMT" w:hAnsi="TimesNewRomanPSMT" w:cs="TimesNewRomanPSMT" w:eastAsiaTheme="minorHAnsi"/>
                <w:sz w:val="18"/>
                <w:szCs w:val="18"/>
                <w:lang w:val="es-ES"/>
              </w:rPr>
              <w:t xml:space="preserve">, 10 – 10010 </w:t>
            </w:r>
            <w:proofErr w:type="spellStart"/>
            <w:r w:rsidRPr="00E46437">
              <w:rPr>
                <w:rFonts w:ascii="TimesNewRomanPSMT" w:hAnsi="TimesNewRomanPSMT" w:cs="TimesNewRomanPSMT" w:eastAsiaTheme="minorHAnsi"/>
                <w:sz w:val="18"/>
                <w:szCs w:val="18"/>
                <w:lang w:val="es-ES"/>
              </w:rPr>
              <w:t>Burolo</w:t>
            </w:r>
            <w:proofErr w:type="spellEnd"/>
            <w:r w:rsidRPr="00E46437">
              <w:rPr>
                <w:rFonts w:ascii="TimesNewRomanPSMT" w:hAnsi="TimesNewRomanPSMT" w:cs="TimesNewRomanPSMT" w:eastAsiaTheme="minorHAnsi"/>
                <w:sz w:val="18"/>
                <w:szCs w:val="18"/>
                <w:lang w:val="es-ES"/>
              </w:rPr>
              <w:t xml:space="preserve"> (TO).ITALIA</w:t>
            </w:r>
          </w:p>
          <w:p w:rsidR="00F44190" w:rsidP="00F44190" w:rsidRDefault="00F44190" w14:paraId="0A37501D" wp14:textId="77777777">
            <w:pPr>
              <w:autoSpaceDE w:val="0"/>
              <w:autoSpaceDN w:val="0"/>
              <w:adjustRightInd w:val="0"/>
              <w:spacing w:before="60" w:after="60"/>
              <w:jc w:val="both"/>
              <w:rPr>
                <w:color w:val="19161A"/>
                <w:szCs w:val="20"/>
                <w:lang w:val="it-IT" w:eastAsia="es-ES"/>
              </w:rPr>
            </w:pPr>
          </w:p>
          <w:p w:rsidR="00F44190" w:rsidP="00F44190" w:rsidRDefault="00F44190" w14:paraId="0070F623" wp14:textId="77777777">
            <w:pPr>
              <w:autoSpaceDE w:val="0"/>
              <w:autoSpaceDN w:val="0"/>
              <w:adjustRightInd w:val="0"/>
              <w:spacing w:before="60" w:after="60"/>
              <w:jc w:val="both"/>
              <w:rPr>
                <w:rFonts w:eastAsiaTheme="minorHAnsi"/>
                <w:sz w:val="18"/>
                <w:szCs w:val="18"/>
                <w:lang w:val="fr-FR"/>
              </w:rPr>
            </w:pPr>
            <w:r>
              <w:rPr>
                <w:rFonts w:eastAsiaTheme="minorHAnsi"/>
                <w:sz w:val="18"/>
                <w:szCs w:val="18"/>
                <w:lang w:val="fr-FR"/>
              </w:rPr>
              <w:t>Telefono : 0125/23.61.</w:t>
            </w:r>
          </w:p>
          <w:p w:rsidRPr="00FD5618" w:rsidR="00F44190" w:rsidP="00E15948" w:rsidRDefault="00F44190" w14:paraId="5DAB6C7B" wp14:textId="77777777">
            <w:pPr>
              <w:rPr>
                <w:sz w:val="20"/>
                <w:szCs w:val="20"/>
                <w:lang w:val="it-IT"/>
              </w:rPr>
            </w:pPr>
          </w:p>
        </w:tc>
      </w:tr>
      <w:tr xmlns:wp14="http://schemas.microsoft.com/office/word/2010/wordml" w:rsidRPr="00FD5618" w:rsidR="00F44190" w:rsidTr="7FBDB4E4" w14:paraId="447F44E8"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737743F" wp14:textId="77777777">
            <w:pPr>
              <w:rPr>
                <w:sz w:val="20"/>
                <w:szCs w:val="20"/>
                <w:lang w:val="it-IT"/>
              </w:rPr>
            </w:pPr>
            <w:r w:rsidRPr="00FD5618">
              <w:rPr>
                <w:b/>
                <w:bCs/>
                <w:sz w:val="20"/>
                <w:szCs w:val="20"/>
                <w:u w:val="single"/>
                <w:lang w:val="it-IT"/>
              </w:rPr>
              <w:t>1.4. Numero di telefono emergenza</w:t>
            </w:r>
            <w:r w:rsidRPr="00FD5618">
              <w:rPr>
                <w:sz w:val="20"/>
                <w:szCs w:val="20"/>
                <w:lang w:val="it-IT"/>
              </w:rPr>
              <w:t xml:space="preserve"> </w:t>
            </w:r>
          </w:p>
        </w:tc>
      </w:tr>
      <w:tr xmlns:wp14="http://schemas.microsoft.com/office/word/2010/wordml" w:rsidRPr="00FD5618" w:rsidR="00F44190" w:rsidTr="7FBDB4E4" w14:paraId="2B91747E"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00F44190" w:rsidP="00F44190" w:rsidRDefault="00F44190" w14:paraId="1BBCA451" wp14:textId="77777777">
            <w:pPr>
              <w:jc w:val="both"/>
              <w:rPr>
                <w:rFonts w:ascii="TimesNewRoman" w:hAnsi="TimesNewRoman" w:cs="TimesNewRoman" w:eastAsiaTheme="minorHAnsi"/>
                <w:sz w:val="18"/>
                <w:szCs w:val="18"/>
                <w:lang w:val="es-ES"/>
              </w:rPr>
            </w:pPr>
            <w:proofErr w:type="spellStart"/>
            <w:r w:rsidRPr="00E46437">
              <w:rPr>
                <w:rFonts w:ascii="TimesNewRoman" w:hAnsi="TimesNewRoman" w:cs="TimesNewRoman" w:eastAsiaTheme="minorHAnsi"/>
                <w:sz w:val="18"/>
                <w:szCs w:val="18"/>
                <w:lang w:val="es-ES"/>
              </w:rPr>
              <w:t>Società</w:t>
            </w:r>
            <w:proofErr w:type="spellEnd"/>
            <w:r w:rsidRPr="00E46437">
              <w:rPr>
                <w:rFonts w:ascii="TimesNewRoman" w:hAnsi="TimesNewRoman" w:cs="TimesNewRoman" w:eastAsiaTheme="minorHAnsi"/>
                <w:sz w:val="18"/>
                <w:szCs w:val="18"/>
                <w:lang w:val="es-ES"/>
              </w:rPr>
              <w:t>/</w:t>
            </w:r>
            <w:proofErr w:type="gramStart"/>
            <w:r w:rsidRPr="00E46437">
              <w:rPr>
                <w:rFonts w:ascii="TimesNewRoman" w:hAnsi="TimesNewRoman" w:cs="TimesNewRoman" w:eastAsiaTheme="minorHAnsi"/>
                <w:sz w:val="18"/>
                <w:szCs w:val="18"/>
                <w:lang w:val="es-ES"/>
              </w:rPr>
              <w:t>Ente :</w:t>
            </w:r>
            <w:proofErr w:type="gramEnd"/>
            <w:r w:rsidRPr="00E46437">
              <w:rPr>
                <w:rFonts w:ascii="TimesNewRoman" w:hAnsi="TimesNewRoman" w:cs="TimesNewRoman" w:eastAsiaTheme="minorHAnsi"/>
                <w:sz w:val="18"/>
                <w:szCs w:val="18"/>
                <w:lang w:val="es-ES"/>
              </w:rPr>
              <w:t xml:space="preserve"> Centro </w:t>
            </w:r>
            <w:proofErr w:type="spellStart"/>
            <w:r w:rsidRPr="00E46437">
              <w:rPr>
                <w:rFonts w:ascii="TimesNewRoman" w:hAnsi="TimesNewRoman" w:cs="TimesNewRoman" w:eastAsiaTheme="minorHAnsi"/>
                <w:sz w:val="18"/>
                <w:szCs w:val="18"/>
                <w:lang w:val="es-ES"/>
              </w:rPr>
              <w:t>Antiveleni</w:t>
            </w:r>
            <w:proofErr w:type="spellEnd"/>
            <w:r w:rsidRPr="00E46437">
              <w:rPr>
                <w:rFonts w:ascii="TimesNewRoman" w:hAnsi="TimesNewRoman" w:cs="TimesNewRoman" w:eastAsiaTheme="minorHAnsi"/>
                <w:sz w:val="18"/>
                <w:szCs w:val="18"/>
                <w:lang w:val="es-ES"/>
              </w:rPr>
              <w:t xml:space="preserve"> </w:t>
            </w:r>
            <w:proofErr w:type="spellStart"/>
            <w:r w:rsidRPr="00E46437">
              <w:rPr>
                <w:rFonts w:ascii="TimesNewRoman" w:hAnsi="TimesNewRoman" w:cs="TimesNewRoman" w:eastAsiaTheme="minorHAnsi"/>
                <w:sz w:val="18"/>
                <w:szCs w:val="18"/>
                <w:lang w:val="es-ES"/>
              </w:rPr>
              <w:t>Ospedale</w:t>
            </w:r>
            <w:proofErr w:type="spellEnd"/>
            <w:r w:rsidRPr="00E46437">
              <w:rPr>
                <w:rFonts w:ascii="TimesNewRoman" w:hAnsi="TimesNewRoman" w:cs="TimesNewRoman" w:eastAsiaTheme="minorHAnsi"/>
                <w:sz w:val="18"/>
                <w:szCs w:val="18"/>
                <w:lang w:val="es-ES"/>
              </w:rPr>
              <w:t xml:space="preserve"> </w:t>
            </w:r>
            <w:proofErr w:type="spellStart"/>
            <w:r w:rsidRPr="00E46437">
              <w:rPr>
                <w:rFonts w:ascii="TimesNewRoman" w:hAnsi="TimesNewRoman" w:cs="TimesNewRoman" w:eastAsiaTheme="minorHAnsi"/>
                <w:sz w:val="18"/>
                <w:szCs w:val="18"/>
                <w:lang w:val="es-ES"/>
              </w:rPr>
              <w:t>Niguarda</w:t>
            </w:r>
            <w:proofErr w:type="spellEnd"/>
            <w:r w:rsidRPr="00E46437">
              <w:rPr>
                <w:rFonts w:ascii="TimesNewRoman" w:hAnsi="TimesNewRoman" w:cs="TimesNewRoman" w:eastAsiaTheme="minorHAnsi"/>
                <w:sz w:val="18"/>
                <w:szCs w:val="18"/>
                <w:lang w:val="es-ES"/>
              </w:rPr>
              <w:t xml:space="preserve"> di Milano</w:t>
            </w:r>
          </w:p>
          <w:p w:rsidR="00F44190" w:rsidP="00F44190" w:rsidRDefault="00F44190" w14:paraId="02EB378F" wp14:textId="77777777">
            <w:pPr>
              <w:jc w:val="both"/>
              <w:rPr>
                <w:rFonts w:ascii="TimesNewRoman" w:hAnsi="TimesNewRoman" w:cs="TimesNewRoman" w:eastAsiaTheme="minorHAnsi"/>
                <w:sz w:val="18"/>
                <w:szCs w:val="18"/>
                <w:lang w:val="es-ES"/>
              </w:rPr>
            </w:pPr>
          </w:p>
          <w:p w:rsidR="00F44190" w:rsidP="00F44190" w:rsidRDefault="00F44190" w14:paraId="343E1C2E" wp14:textId="77777777">
            <w:pPr>
              <w:jc w:val="both"/>
              <w:rPr>
                <w:rFonts w:ascii="TimesNewRomanPS-BoldMT" w:hAnsi="TimesNewRomanPS-BoldMT" w:cs="TimesNewRomanPS-BoldMT" w:eastAsiaTheme="minorHAnsi"/>
                <w:b/>
                <w:bCs/>
                <w:sz w:val="18"/>
                <w:szCs w:val="18"/>
                <w:lang w:val="fr-FR"/>
              </w:rPr>
            </w:pPr>
            <w:proofErr w:type="spellStart"/>
            <w:r>
              <w:rPr>
                <w:rFonts w:eastAsiaTheme="minorHAnsi"/>
                <w:b/>
                <w:bCs/>
                <w:sz w:val="18"/>
                <w:szCs w:val="18"/>
                <w:lang w:val="fr-FR"/>
              </w:rPr>
              <w:t>Numero</w:t>
            </w:r>
            <w:proofErr w:type="spellEnd"/>
            <w:r>
              <w:rPr>
                <w:rFonts w:eastAsiaTheme="minorHAnsi"/>
                <w:b/>
                <w:bCs/>
                <w:sz w:val="18"/>
                <w:szCs w:val="18"/>
                <w:lang w:val="fr-FR"/>
              </w:rPr>
              <w:t xml:space="preserve"> </w:t>
            </w:r>
            <w:proofErr w:type="spellStart"/>
            <w:r>
              <w:rPr>
                <w:rFonts w:eastAsiaTheme="minorHAnsi"/>
                <w:b/>
                <w:bCs/>
                <w:sz w:val="18"/>
                <w:szCs w:val="18"/>
                <w:lang w:val="fr-FR"/>
              </w:rPr>
              <w:t>telefonico</w:t>
            </w:r>
            <w:proofErr w:type="spellEnd"/>
            <w:r>
              <w:rPr>
                <w:rFonts w:eastAsiaTheme="minorHAnsi"/>
                <w:b/>
                <w:bCs/>
                <w:sz w:val="18"/>
                <w:szCs w:val="18"/>
                <w:lang w:val="fr-FR"/>
              </w:rPr>
              <w:t xml:space="preserve"> di </w:t>
            </w:r>
            <w:proofErr w:type="spellStart"/>
            <w:r>
              <w:rPr>
                <w:rFonts w:eastAsiaTheme="minorHAnsi"/>
                <w:b/>
                <w:bCs/>
                <w:sz w:val="18"/>
                <w:szCs w:val="18"/>
                <w:lang w:val="fr-FR"/>
              </w:rPr>
              <w:t>emergenza</w:t>
            </w:r>
            <w:proofErr w:type="spellEnd"/>
            <w:r>
              <w:rPr>
                <w:rFonts w:eastAsiaTheme="minorHAnsi"/>
                <w:b/>
                <w:bCs/>
                <w:sz w:val="18"/>
                <w:szCs w:val="18"/>
                <w:lang w:val="fr-FR"/>
              </w:rPr>
              <w:t xml:space="preserve"> : </w:t>
            </w:r>
            <w:r>
              <w:rPr>
                <w:rFonts w:ascii="TimesNewRomanPS-BoldMT" w:hAnsi="TimesNewRomanPS-BoldMT" w:cs="TimesNewRomanPS-BoldMT" w:eastAsiaTheme="minorHAnsi"/>
                <w:b/>
                <w:bCs/>
                <w:sz w:val="18"/>
                <w:szCs w:val="18"/>
                <w:lang w:val="fr-FR"/>
              </w:rPr>
              <w:t>02 66 10 10 29</w:t>
            </w:r>
          </w:p>
          <w:p w:rsidR="00F44190" w:rsidP="00E15948" w:rsidRDefault="00F44190" w14:paraId="6A05A809" wp14:textId="77777777">
            <w:pPr>
              <w:rPr>
                <w:sz w:val="20"/>
                <w:szCs w:val="20"/>
                <w:lang w:val="it-IT"/>
              </w:rPr>
            </w:pPr>
          </w:p>
          <w:p w:rsidR="00F44190" w:rsidP="00E15948" w:rsidRDefault="00F44190" w14:paraId="5A39BBE3" wp14:textId="77777777">
            <w:pPr>
              <w:rPr>
                <w:sz w:val="20"/>
                <w:szCs w:val="20"/>
                <w:lang w:val="it-IT"/>
              </w:rPr>
            </w:pPr>
            <w:bookmarkStart w:name="_GoBack" w:id="0"/>
            <w:bookmarkEnd w:id="0"/>
          </w:p>
          <w:p w:rsidR="00F44190" w:rsidP="00E15948" w:rsidRDefault="00F44190" w14:paraId="41C8F396" wp14:textId="77777777">
            <w:pPr>
              <w:rPr>
                <w:sz w:val="20"/>
                <w:szCs w:val="20"/>
                <w:lang w:val="it-IT"/>
              </w:rPr>
            </w:pPr>
          </w:p>
          <w:p w:rsidRPr="00FD5618" w:rsidR="00F44190" w:rsidP="00E15948" w:rsidRDefault="00F44190" w14:paraId="72A3D3EC" wp14:textId="77777777">
            <w:pPr>
              <w:rPr>
                <w:sz w:val="20"/>
                <w:szCs w:val="20"/>
                <w:lang w:val="it-IT"/>
              </w:rPr>
            </w:pPr>
          </w:p>
        </w:tc>
      </w:tr>
      <w:tr xmlns:wp14="http://schemas.microsoft.com/office/word/2010/wordml" w:rsidRPr="00FD5618" w:rsidR="00F44190" w:rsidTr="7FBDB4E4" w14:paraId="276FA0CB" wp14:textId="77777777">
        <w:trPr>
          <w:trHeight w:val="157"/>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79DE9372" wp14:textId="77777777">
            <w:pPr>
              <w:pStyle w:val="Titre5"/>
              <w:rPr>
                <w:lang w:val="it-IT"/>
              </w:rPr>
            </w:pPr>
            <w:r w:rsidRPr="00FD5618">
              <w:rPr>
                <w:color w:val="FFFFFF"/>
                <w:lang w:val="it-IT"/>
              </w:rPr>
              <w:lastRenderedPageBreak/>
              <w:t>SEZIONE 2. IDENTIFICAZIONE DEI PERICOLI</w:t>
            </w:r>
          </w:p>
        </w:tc>
      </w:tr>
      <w:tr xmlns:wp14="http://schemas.microsoft.com/office/word/2010/wordml" w:rsidRPr="00FD5618" w:rsidR="00F44190" w:rsidTr="7FBDB4E4" w14:paraId="50C729AB" wp14:textId="77777777">
        <w:trPr>
          <w:trHeight w:val="192"/>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8C75723" wp14:textId="77777777">
            <w:pPr>
              <w:rPr>
                <w:sz w:val="20"/>
                <w:szCs w:val="20"/>
                <w:lang w:val="it-IT"/>
              </w:rPr>
            </w:pPr>
            <w:r w:rsidRPr="00FD5618">
              <w:rPr>
                <w:b/>
                <w:bCs/>
                <w:sz w:val="20"/>
                <w:szCs w:val="20"/>
                <w:u w:val="single"/>
                <w:lang w:val="it-IT"/>
              </w:rPr>
              <w:t>2.1. Classificazione della sostanza o della miscela</w:t>
            </w:r>
          </w:p>
        </w:tc>
      </w:tr>
      <w:tr xmlns:wp14="http://schemas.microsoft.com/office/word/2010/wordml" w:rsidRPr="00FD5618" w:rsidR="00F44190" w:rsidTr="7FBDB4E4" w14:paraId="0FEA5525" wp14:textId="77777777">
        <w:trPr>
          <w:trHeight w:val="563"/>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E5B5AB9" wp14:textId="77777777">
            <w:pPr>
              <w:rPr>
                <w:sz w:val="20"/>
                <w:szCs w:val="20"/>
                <w:lang w:val="it-IT"/>
              </w:rPr>
            </w:pPr>
            <w:r w:rsidRPr="00FD5618">
              <w:rPr>
                <w:b/>
                <w:bCs/>
                <w:sz w:val="20"/>
                <w:szCs w:val="20"/>
                <w:lang w:val="it-IT"/>
              </w:rPr>
              <w:t xml:space="preserve">La classificazione in base al regolamento (CE) n. 1272/2008 in materia di classificazione, imballaggio ed etichettatura: </w:t>
            </w:r>
            <w:r w:rsidRPr="00FD5618">
              <w:rPr>
                <w:sz w:val="20"/>
                <w:szCs w:val="20"/>
                <w:lang w:val="it-IT"/>
              </w:rPr>
              <w:br/>
            </w:r>
            <w:r w:rsidRPr="00FD5618">
              <w:rPr>
                <w:sz w:val="20"/>
                <w:szCs w:val="20"/>
                <w:lang w:val="it-IT"/>
              </w:rPr>
              <w:t>Solido comburente, Categoria 2, H272</w:t>
            </w:r>
            <w:r w:rsidRPr="00FD5618">
              <w:rPr>
                <w:sz w:val="20"/>
                <w:szCs w:val="20"/>
                <w:lang w:val="it-IT"/>
              </w:rPr>
              <w:br/>
            </w:r>
            <w:r w:rsidRPr="00FD5618">
              <w:rPr>
                <w:sz w:val="20"/>
                <w:szCs w:val="20"/>
                <w:lang w:val="it-IT"/>
              </w:rPr>
              <w:t>Tossicità acuta (via orale), Categoria 4, H302</w:t>
            </w:r>
            <w:r w:rsidRPr="00FD5618">
              <w:rPr>
                <w:sz w:val="20"/>
                <w:szCs w:val="20"/>
                <w:lang w:val="it-IT"/>
              </w:rPr>
              <w:br/>
            </w:r>
            <w:r w:rsidRPr="00FD5618">
              <w:rPr>
                <w:sz w:val="20"/>
                <w:szCs w:val="20"/>
                <w:lang w:val="it-IT"/>
              </w:rPr>
              <w:t>Lesioni oculari gravi, Categoria 1, H318</w:t>
            </w:r>
            <w:r w:rsidRPr="00FD5618">
              <w:rPr>
                <w:sz w:val="20"/>
                <w:szCs w:val="20"/>
                <w:lang w:val="it-IT"/>
              </w:rPr>
              <w:br/>
            </w:r>
            <w:r w:rsidRPr="00FD5618">
              <w:rPr>
                <w:sz w:val="20"/>
                <w:szCs w:val="20"/>
                <w:lang w:val="it-IT"/>
              </w:rPr>
              <w:t>Tossicità specifica per organi bersaglio — esposizione singola, Categoria 3, H335</w:t>
            </w:r>
            <w:r w:rsidRPr="00FD5618">
              <w:rPr>
                <w:sz w:val="20"/>
                <w:szCs w:val="20"/>
                <w:lang w:val="it-IT"/>
              </w:rPr>
              <w:br/>
            </w:r>
            <w:r w:rsidRPr="00FD5618">
              <w:rPr>
                <w:sz w:val="20"/>
                <w:szCs w:val="20"/>
                <w:lang w:val="it-IT"/>
              </w:rPr>
              <w:t>Pericoloso per l’ambiente acquatico, Pericolo acuto, Categoria 1, H400</w:t>
            </w:r>
            <w:r w:rsidRPr="00FD5618">
              <w:rPr>
                <w:sz w:val="20"/>
                <w:szCs w:val="20"/>
                <w:lang w:val="it-IT"/>
              </w:rPr>
              <w:br/>
            </w:r>
            <w:r w:rsidRPr="00FD5618">
              <w:rPr>
                <w:sz w:val="20"/>
                <w:szCs w:val="20"/>
                <w:lang w:val="it-IT"/>
              </w:rPr>
              <w:t>Aquatic Chronic 1, H410</w:t>
            </w:r>
          </w:p>
        </w:tc>
      </w:tr>
      <w:tr xmlns:wp14="http://schemas.microsoft.com/office/word/2010/wordml" w:rsidRPr="00FD5618" w:rsidR="00F44190" w:rsidTr="7FBDB4E4" w14:paraId="78477BF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FA339C7" wp14:textId="77777777">
            <w:pPr>
              <w:rPr>
                <w:sz w:val="20"/>
                <w:szCs w:val="20"/>
                <w:lang w:val="it-IT"/>
              </w:rPr>
            </w:pPr>
            <w:r w:rsidRPr="00FD5618">
              <w:rPr>
                <w:b/>
                <w:bCs/>
                <w:sz w:val="20"/>
                <w:szCs w:val="20"/>
                <w:u w:val="single"/>
                <w:lang w:val="it-IT"/>
              </w:rPr>
              <w:t>2.2. Etichetta Elementi</w:t>
            </w:r>
          </w:p>
        </w:tc>
      </w:tr>
      <w:tr xmlns:wp14="http://schemas.microsoft.com/office/word/2010/wordml" w:rsidRPr="00FD5618" w:rsidR="00F44190" w:rsidTr="7FBDB4E4" w14:paraId="2D18B3DE"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D0B940D" wp14:textId="77777777">
            <w:pPr>
              <w:rPr>
                <w:sz w:val="20"/>
                <w:szCs w:val="20"/>
                <w:lang w:val="it-IT"/>
              </w:rPr>
            </w:pPr>
            <w:r w:rsidR="00F44190">
              <w:drawing>
                <wp:inline xmlns:wp14="http://schemas.microsoft.com/office/word/2010/wordprocessingDrawing" wp14:editId="51D0622C" wp14:anchorId="22CF23E1">
                  <wp:extent cx="784860" cy="784860"/>
                  <wp:effectExtent l="0" t="0" r="0" b="0"/>
                  <wp:docPr id="4" name="Imagen 1" descr="descargas" title=""/>
                  <wp:cNvGraphicFramePr>
                    <a:graphicFrameLocks noChangeAspect="1"/>
                  </wp:cNvGraphicFramePr>
                  <a:graphic>
                    <a:graphicData uri="http://schemas.openxmlformats.org/drawingml/2006/picture">
                      <pic:pic>
                        <pic:nvPicPr>
                          <pic:cNvPr id="0" name="Imagen 1"/>
                          <pic:cNvPicPr/>
                        </pic:nvPicPr>
                        <pic:blipFill>
                          <a:blip r:embed="R7916e282cd9c49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84860" cy="784860"/>
                          </a:xfrm>
                          <a:prstGeom prst="rect">
                            <a:avLst/>
                          </a:prstGeom>
                        </pic:spPr>
                      </pic:pic>
                    </a:graphicData>
                  </a:graphic>
                </wp:inline>
              </w:drawing>
            </w:r>
            <w:r w:rsidR="00F44190">
              <w:drawing>
                <wp:inline xmlns:wp14="http://schemas.microsoft.com/office/word/2010/wordprocessingDrawing" wp14:editId="316AB182" wp14:anchorId="41EAD480">
                  <wp:extent cx="771525" cy="771525"/>
                  <wp:effectExtent l="0" t="0" r="9525" b="9525"/>
                  <wp:docPr id="5" name="Imagen 5" title=""/>
                  <wp:cNvGraphicFramePr>
                    <a:graphicFrameLocks/>
                  </wp:cNvGraphicFramePr>
                  <a:graphic>
                    <a:graphicData uri="http://schemas.openxmlformats.org/drawingml/2006/picture">
                      <pic:pic>
                        <pic:nvPicPr>
                          <pic:cNvPr id="0" name="Imagen 5"/>
                          <pic:cNvPicPr/>
                        </pic:nvPicPr>
                        <pic:blipFill>
                          <a:blip r:embed="R364e75b04ee54f2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1525" cy="771525"/>
                          </a:xfrm>
                          <a:prstGeom prst="rect">
                            <a:avLst/>
                          </a:prstGeom>
                        </pic:spPr>
                      </pic:pic>
                    </a:graphicData>
                  </a:graphic>
                </wp:inline>
              </w:drawing>
            </w:r>
            <w:r w:rsidR="00F44190">
              <w:drawing>
                <wp:inline xmlns:wp14="http://schemas.microsoft.com/office/word/2010/wordprocessingDrawing" wp14:editId="24A914B2" wp14:anchorId="01E581E3">
                  <wp:extent cx="784860" cy="784860"/>
                  <wp:effectExtent l="0" t="0" r="0" b="0"/>
                  <wp:docPr id="3" name="Imagen 3" descr="descargas" title=""/>
                  <wp:cNvGraphicFramePr>
                    <a:graphicFrameLocks noChangeAspect="1"/>
                  </wp:cNvGraphicFramePr>
                  <a:graphic>
                    <a:graphicData uri="http://schemas.openxmlformats.org/drawingml/2006/picture">
                      <pic:pic>
                        <pic:nvPicPr>
                          <pic:cNvPr id="0" name="Imagen 3"/>
                          <pic:cNvPicPr/>
                        </pic:nvPicPr>
                        <pic:blipFill>
                          <a:blip r:embed="R40fe5f0ef1014c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84860" cy="784860"/>
                          </a:xfrm>
                          <a:prstGeom prst="rect">
                            <a:avLst/>
                          </a:prstGeom>
                        </pic:spPr>
                      </pic:pic>
                    </a:graphicData>
                  </a:graphic>
                </wp:inline>
              </w:drawing>
            </w:r>
            <w:r w:rsidR="00F44190">
              <w:drawing>
                <wp:inline xmlns:wp14="http://schemas.microsoft.com/office/word/2010/wordprocessingDrawing" wp14:editId="471939A3" wp14:anchorId="1597C0AE">
                  <wp:extent cx="784860" cy="784860"/>
                  <wp:effectExtent l="0" t="0" r="0" b="0"/>
                  <wp:docPr id="2" name="Imagen 2" descr="descargas" title=""/>
                  <wp:cNvGraphicFramePr>
                    <a:graphicFrameLocks noChangeAspect="1"/>
                  </wp:cNvGraphicFramePr>
                  <a:graphic>
                    <a:graphicData uri="http://schemas.openxmlformats.org/drawingml/2006/picture">
                      <pic:pic>
                        <pic:nvPicPr>
                          <pic:cNvPr id="0" name="Imagen 2"/>
                          <pic:cNvPicPr/>
                        </pic:nvPicPr>
                        <pic:blipFill>
                          <a:blip r:embed="R6ba5f35e6aee466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84860" cy="784860"/>
                          </a:xfrm>
                          <a:prstGeom prst="rect">
                            <a:avLst/>
                          </a:prstGeom>
                        </pic:spPr>
                      </pic:pic>
                    </a:graphicData>
                  </a:graphic>
                </wp:inline>
              </w:drawing>
            </w:r>
          </w:p>
          <w:p w:rsidRPr="00FD5618" w:rsidR="00F44190" w:rsidP="00E15948" w:rsidRDefault="00F44190" w14:paraId="0E27B00A" wp14:textId="77777777">
            <w:pPr>
              <w:rPr>
                <w:sz w:val="20"/>
                <w:szCs w:val="20"/>
                <w:lang w:val="it-IT"/>
              </w:rPr>
            </w:pPr>
            <w:r w:rsidRPr="00FD5618">
              <w:rPr>
                <w:sz w:val="20"/>
                <w:szCs w:val="20"/>
                <w:lang w:val="it-IT"/>
              </w:rPr>
              <w:br/>
            </w:r>
          </w:p>
          <w:p w:rsidRPr="00FD5618" w:rsidR="00F44190" w:rsidP="00E15948" w:rsidRDefault="00F44190" w14:paraId="2193B51E" wp14:textId="77777777">
            <w:pPr>
              <w:rPr>
                <w:sz w:val="20"/>
                <w:szCs w:val="20"/>
                <w:lang w:val="it-IT"/>
              </w:rPr>
            </w:pPr>
            <w:r w:rsidRPr="00FD5618">
              <w:rPr>
                <w:sz w:val="20"/>
                <w:szCs w:val="20"/>
                <w:lang w:val="it-IT"/>
              </w:rPr>
              <w:t>PERICOLO</w:t>
            </w:r>
            <w:r w:rsidRPr="00FD5618">
              <w:rPr>
                <w:sz w:val="20"/>
                <w:szCs w:val="20"/>
                <w:lang w:val="it-IT"/>
              </w:rPr>
              <w:br/>
            </w:r>
            <w:r w:rsidRPr="00FD5618">
              <w:rPr>
                <w:sz w:val="20"/>
                <w:szCs w:val="20"/>
                <w:lang w:val="it-IT"/>
              </w:rPr>
              <w:br/>
            </w:r>
            <w:r w:rsidRPr="00FD5618">
              <w:rPr>
                <w:sz w:val="20"/>
                <w:szCs w:val="20"/>
                <w:lang w:val="it-IT"/>
              </w:rPr>
              <w:t xml:space="preserve">Indicazione di pericolo: </w:t>
            </w:r>
            <w:r w:rsidRPr="00FD5618">
              <w:rPr>
                <w:sz w:val="20"/>
                <w:szCs w:val="20"/>
                <w:lang w:val="it-IT"/>
              </w:rPr>
              <w:br/>
            </w:r>
            <w:r w:rsidRPr="00FD5618">
              <w:rPr>
                <w:sz w:val="20"/>
                <w:szCs w:val="20"/>
                <w:lang w:val="it-IT"/>
              </w:rPr>
              <w:t>H272: Può aggravare un incendio, comburente.</w:t>
            </w:r>
            <w:r w:rsidRPr="00FD5618">
              <w:rPr>
                <w:sz w:val="20"/>
                <w:szCs w:val="20"/>
                <w:lang w:val="it-IT"/>
              </w:rPr>
              <w:br/>
            </w:r>
            <w:r w:rsidRPr="00FD5618">
              <w:rPr>
                <w:sz w:val="20"/>
                <w:szCs w:val="20"/>
                <w:lang w:val="it-IT"/>
              </w:rPr>
              <w:t>H302: Nocivo se ingerito.</w:t>
            </w:r>
            <w:r w:rsidRPr="00FD5618">
              <w:rPr>
                <w:sz w:val="20"/>
                <w:szCs w:val="20"/>
                <w:lang w:val="it-IT"/>
              </w:rPr>
              <w:br/>
            </w:r>
            <w:r w:rsidRPr="00FD5618">
              <w:rPr>
                <w:sz w:val="20"/>
                <w:szCs w:val="20"/>
                <w:lang w:val="it-IT"/>
              </w:rPr>
              <w:t>H318: Provoca gravi lesioni oculari..</w:t>
            </w:r>
            <w:r w:rsidRPr="00FD5618">
              <w:rPr>
                <w:sz w:val="20"/>
                <w:szCs w:val="20"/>
                <w:lang w:val="it-IT"/>
              </w:rPr>
              <w:br/>
            </w:r>
            <w:r w:rsidRPr="00FD5618">
              <w:rPr>
                <w:sz w:val="20"/>
                <w:szCs w:val="20"/>
                <w:lang w:val="it-IT"/>
              </w:rPr>
              <w:t>H335: Può irritare le vie respiratorie.</w:t>
            </w:r>
            <w:r w:rsidRPr="00FD5618">
              <w:rPr>
                <w:sz w:val="20"/>
                <w:szCs w:val="20"/>
                <w:lang w:val="it-IT"/>
              </w:rPr>
              <w:br/>
            </w:r>
            <w:r w:rsidRPr="00FD5618">
              <w:rPr>
                <w:sz w:val="20"/>
                <w:szCs w:val="20"/>
                <w:lang w:val="it-IT"/>
              </w:rPr>
              <w:t>H410: Molto tossico per gli organismi acquatici con effetti di lunga durata.</w:t>
            </w:r>
            <w:r w:rsidRPr="00FD5618">
              <w:rPr>
                <w:sz w:val="20"/>
                <w:szCs w:val="20"/>
                <w:lang w:val="it-IT"/>
              </w:rPr>
              <w:br/>
            </w:r>
            <w:r w:rsidRPr="00FD5618">
              <w:rPr>
                <w:sz w:val="20"/>
                <w:szCs w:val="20"/>
                <w:lang w:val="it-IT"/>
              </w:rPr>
              <w:t>EUH031: A contatto con acidi libera un gas tossico.</w:t>
            </w:r>
            <w:r w:rsidRPr="00FD5618">
              <w:rPr>
                <w:sz w:val="20"/>
                <w:szCs w:val="20"/>
                <w:lang w:val="it-IT"/>
              </w:rPr>
              <w:br/>
            </w:r>
            <w:r w:rsidRPr="00FD5618">
              <w:rPr>
                <w:sz w:val="20"/>
                <w:szCs w:val="20"/>
                <w:lang w:val="it-IT"/>
              </w:rPr>
              <w:t>EUH206: Attenzione! Non utilizzare in combinazione con altri prodotti. Possono formarsi gas pericolosi (cloro).</w:t>
            </w:r>
            <w:r w:rsidRPr="00FD5618">
              <w:rPr>
                <w:sz w:val="20"/>
                <w:szCs w:val="20"/>
                <w:lang w:val="it-IT"/>
              </w:rPr>
              <w:br/>
            </w:r>
            <w:r w:rsidRPr="00FD5618">
              <w:rPr>
                <w:sz w:val="20"/>
                <w:szCs w:val="20"/>
                <w:lang w:val="it-IT"/>
              </w:rPr>
              <w:br/>
            </w:r>
            <w:r w:rsidRPr="00FD5618">
              <w:rPr>
                <w:sz w:val="20"/>
                <w:szCs w:val="20"/>
                <w:lang w:val="it-IT"/>
              </w:rPr>
              <w:t xml:space="preserve">Consiglio di prudenza: </w:t>
            </w:r>
            <w:r w:rsidRPr="00FD5618">
              <w:rPr>
                <w:sz w:val="20"/>
                <w:szCs w:val="20"/>
                <w:lang w:val="it-IT"/>
              </w:rPr>
              <w:br/>
            </w:r>
          </w:p>
          <w:p w:rsidRPr="00FD5618" w:rsidR="00F44190" w:rsidP="00E15948" w:rsidRDefault="00F44190" w14:paraId="7DBC62FD" wp14:textId="77777777">
            <w:pPr>
              <w:autoSpaceDE w:val="0"/>
              <w:autoSpaceDN w:val="0"/>
              <w:adjustRightInd w:val="0"/>
              <w:rPr>
                <w:sz w:val="20"/>
                <w:szCs w:val="20"/>
                <w:lang w:val="it-IT" w:eastAsia="es-ES"/>
              </w:rPr>
            </w:pPr>
            <w:r w:rsidRPr="00FD5618">
              <w:rPr>
                <w:sz w:val="20"/>
                <w:szCs w:val="20"/>
                <w:lang w:val="it-IT"/>
              </w:rPr>
              <w:t>P221+P210:</w:t>
            </w:r>
            <w:r w:rsidRPr="00FD5618">
              <w:rPr>
                <w:sz w:val="20"/>
                <w:szCs w:val="20"/>
                <w:lang w:val="it-IT" w:eastAsia="es-ES"/>
              </w:rPr>
              <w:t xml:space="preserve"> Prendere ogni precauzione per evitare di miscelare con sostanze combustibili</w:t>
            </w:r>
            <w:r w:rsidRPr="00FD5618">
              <w:rPr>
                <w:sz w:val="20"/>
                <w:szCs w:val="20"/>
                <w:lang w:val="it-IT"/>
              </w:rPr>
              <w:t xml:space="preserve"> </w:t>
            </w:r>
            <w:r w:rsidRPr="00FD5618">
              <w:rPr>
                <w:sz w:val="20"/>
                <w:szCs w:val="20"/>
                <w:lang w:val="it-IT" w:eastAsia="es-ES"/>
              </w:rPr>
              <w:t>Tenere lontano da fonti di calore/scintille/fiamme libere/superfici riscaldate. —Non fumare.</w:t>
            </w:r>
          </w:p>
          <w:p w:rsidRPr="00FD5618" w:rsidR="00F44190" w:rsidP="00E15948" w:rsidRDefault="00F44190" w14:paraId="0922BD4E" wp14:textId="77777777">
            <w:pPr>
              <w:rPr>
                <w:sz w:val="20"/>
                <w:szCs w:val="20"/>
                <w:lang w:val="it-IT"/>
              </w:rPr>
            </w:pPr>
            <w:r w:rsidRPr="00FD5618">
              <w:rPr>
                <w:sz w:val="20"/>
                <w:szCs w:val="20"/>
                <w:lang w:val="it-IT"/>
              </w:rPr>
              <w:t>P261: Evitare di respirare la polvere/i fumi/i gas/la nebbia/i vapori/gli aerosol.</w:t>
            </w:r>
            <w:r w:rsidRPr="00FD5618">
              <w:rPr>
                <w:sz w:val="20"/>
                <w:szCs w:val="20"/>
                <w:lang w:val="it-IT"/>
              </w:rPr>
              <w:br/>
            </w:r>
            <w:r w:rsidRPr="00FD5618">
              <w:rPr>
                <w:sz w:val="20"/>
                <w:szCs w:val="20"/>
                <w:lang w:val="it-IT"/>
              </w:rPr>
              <w:t>P273: Non disperdere nell'ambiente.</w:t>
            </w:r>
          </w:p>
          <w:p w:rsidRPr="00FD5618" w:rsidR="00F44190" w:rsidP="00E15948" w:rsidRDefault="00F44190" w14:paraId="639FE2BE" wp14:textId="77777777">
            <w:pPr>
              <w:rPr>
                <w:sz w:val="20"/>
                <w:szCs w:val="20"/>
                <w:lang w:val="it-IT" w:eastAsia="es-ES"/>
              </w:rPr>
            </w:pPr>
            <w:r w:rsidRPr="00FD5618">
              <w:rPr>
                <w:sz w:val="20"/>
                <w:szCs w:val="20"/>
                <w:lang w:val="it-IT"/>
              </w:rPr>
              <w:t>P280: Indossare guanti/indumenti protettivi/Proteggere gli occhi/Proteggere il viso.</w:t>
            </w:r>
            <w:r w:rsidRPr="00FD5618">
              <w:rPr>
                <w:sz w:val="20"/>
                <w:szCs w:val="20"/>
                <w:lang w:val="it-IT"/>
              </w:rPr>
              <w:br/>
            </w:r>
            <w:r w:rsidRPr="00FD5618">
              <w:rPr>
                <w:sz w:val="20"/>
                <w:szCs w:val="20"/>
                <w:lang w:val="it-IT"/>
              </w:rPr>
              <w:t>P309+P310+P101: In caso di esposizione o di malessere: Contattare immediatamente un CENTRO ANTIVELENI/un medico. In caso di consultazione di un medico, tenere a disposizione il contenitore o l'etichetta del prodotto.</w:t>
            </w:r>
            <w:r w:rsidRPr="00FD5618">
              <w:rPr>
                <w:sz w:val="20"/>
                <w:szCs w:val="20"/>
                <w:lang w:val="it-IT"/>
              </w:rPr>
              <w:br/>
            </w:r>
            <w:r w:rsidRPr="00FD5618">
              <w:rPr>
                <w:sz w:val="20"/>
                <w:szCs w:val="20"/>
                <w:lang w:val="it-IT" w:eastAsia="es-ES"/>
              </w:rPr>
              <w:t>P370+P378: Non mangiare, né bere, né fumare durante l'uso. In caso di incendio: estinguere con acqua in quantità molto grandi.</w:t>
            </w:r>
          </w:p>
          <w:p w:rsidRPr="00FD5618" w:rsidR="00F44190" w:rsidP="00E15948" w:rsidRDefault="00F44190" w14:paraId="323A496D" wp14:textId="77777777">
            <w:pPr>
              <w:autoSpaceDE w:val="0"/>
              <w:autoSpaceDN w:val="0"/>
              <w:adjustRightInd w:val="0"/>
              <w:rPr>
                <w:sz w:val="20"/>
                <w:szCs w:val="20"/>
                <w:lang w:val="it-IT" w:eastAsia="es-ES"/>
              </w:rPr>
            </w:pPr>
            <w:r w:rsidRPr="00FD5618">
              <w:rPr>
                <w:sz w:val="20"/>
                <w:szCs w:val="20"/>
                <w:lang w:val="it-IT"/>
              </w:rPr>
              <w:t xml:space="preserve">P403 + P233+P102+P405: </w:t>
            </w:r>
            <w:r w:rsidRPr="00FD5618">
              <w:rPr>
                <w:sz w:val="20"/>
                <w:szCs w:val="20"/>
                <w:lang w:val="it-IT" w:eastAsia="es-ES"/>
              </w:rPr>
              <w:t>Tenere il recipiente ben chiuso e in luogo ben ventilato. Tenere fuori dalla portata dei bambini. Conservare sotto chiave.</w:t>
            </w:r>
          </w:p>
          <w:p w:rsidRPr="00FD5618" w:rsidR="00F44190" w:rsidP="00E15948" w:rsidRDefault="00F44190" w14:paraId="06669969" wp14:textId="77777777">
            <w:pPr>
              <w:autoSpaceDE w:val="0"/>
              <w:autoSpaceDN w:val="0"/>
              <w:adjustRightInd w:val="0"/>
              <w:rPr>
                <w:sz w:val="20"/>
                <w:szCs w:val="20"/>
                <w:lang w:val="it-IT"/>
              </w:rPr>
            </w:pPr>
            <w:r w:rsidRPr="00FD5618">
              <w:rPr>
                <w:sz w:val="20"/>
                <w:szCs w:val="20"/>
                <w:lang w:val="it-IT"/>
              </w:rPr>
              <w:t xml:space="preserve">P501: </w:t>
            </w:r>
            <w:r w:rsidRPr="00FD5618">
              <w:rPr>
                <w:sz w:val="20"/>
                <w:szCs w:val="20"/>
                <w:lang w:val="it-IT" w:eastAsia="es-ES"/>
              </w:rPr>
              <w:t>Smaltire il prodotto/recipiente in una società autorizzate alla gestione dei rifiuti.</w:t>
            </w:r>
            <w:r w:rsidRPr="00FD5618">
              <w:rPr>
                <w:sz w:val="20"/>
                <w:szCs w:val="20"/>
                <w:lang w:val="it-IT"/>
              </w:rPr>
              <w:br/>
            </w:r>
            <w:r w:rsidRPr="00FD5618">
              <w:rPr>
                <w:sz w:val="20"/>
                <w:szCs w:val="20"/>
                <w:lang w:val="it-IT"/>
              </w:rPr>
              <w:t>P391: Raccogliere il materiale fuoriuscito.</w:t>
            </w:r>
          </w:p>
        </w:tc>
      </w:tr>
      <w:tr xmlns:wp14="http://schemas.microsoft.com/office/word/2010/wordml" w:rsidRPr="00FD5618" w:rsidR="00F44190" w:rsidTr="7FBDB4E4" w14:paraId="30EAC42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D4D5F08" wp14:textId="77777777">
            <w:pPr>
              <w:rPr>
                <w:sz w:val="20"/>
                <w:szCs w:val="20"/>
                <w:lang w:val="it-IT"/>
              </w:rPr>
            </w:pPr>
            <w:r w:rsidRPr="00FD5618">
              <w:rPr>
                <w:b/>
                <w:bCs/>
                <w:sz w:val="20"/>
                <w:szCs w:val="20"/>
                <w:u w:val="single"/>
                <w:lang w:val="it-IT"/>
              </w:rPr>
              <w:t>2.3. Altri pericoli</w:t>
            </w:r>
          </w:p>
        </w:tc>
      </w:tr>
      <w:tr xmlns:wp14="http://schemas.microsoft.com/office/word/2010/wordml" w:rsidRPr="00FD5618" w:rsidR="00F44190" w:rsidTr="7FBDB4E4" w14:paraId="5A710EC5" wp14:textId="77777777">
        <w:trPr>
          <w:trHeight w:val="96"/>
          <w:tblCellSpacing w:w="0" w:type="dxa"/>
        </w:trPr>
        <w:tc>
          <w:tcPr>
            <w:tcW w:w="5000" w:type="pct"/>
            <w:gridSpan w:val="4"/>
            <w:tcBorders>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A9963BC" wp14:textId="77777777">
            <w:pPr>
              <w:autoSpaceDE w:val="0"/>
              <w:autoSpaceDN w:val="0"/>
              <w:adjustRightInd w:val="0"/>
              <w:jc w:val="both"/>
              <w:rPr>
                <w:bCs/>
                <w:sz w:val="20"/>
                <w:szCs w:val="20"/>
                <w:lang w:val="it-IT" w:eastAsia="es-ES"/>
              </w:rPr>
            </w:pPr>
            <w:r w:rsidRPr="00FD5618">
              <w:rPr>
                <w:bCs/>
                <w:sz w:val="20"/>
                <w:szCs w:val="20"/>
                <w:lang w:val="it-IT" w:eastAsia="es-ES"/>
              </w:rPr>
              <w:t>PERICOLI FISICO-CHIMICI:</w:t>
            </w:r>
          </w:p>
          <w:p w:rsidRPr="00FD5618" w:rsidR="00F44190" w:rsidP="00E15948" w:rsidRDefault="00F44190" w14:paraId="48FD33FC" wp14:textId="77777777">
            <w:pPr>
              <w:jc w:val="both"/>
              <w:rPr>
                <w:sz w:val="20"/>
                <w:szCs w:val="20"/>
                <w:lang w:val="it-IT" w:eastAsia="es-ES"/>
              </w:rPr>
            </w:pPr>
            <w:r w:rsidRPr="00FD5618">
              <w:rPr>
                <w:sz w:val="20"/>
                <w:szCs w:val="20"/>
                <w:lang w:val="it-IT" w:eastAsia="es-ES"/>
              </w:rPr>
              <w:t>Può reagire con altri prodotti con il rilascio di cloro (gas tossici).</w:t>
            </w:r>
          </w:p>
          <w:p w:rsidRPr="00FD5618" w:rsidR="00F44190" w:rsidP="00E15948" w:rsidRDefault="00F44190" w14:paraId="464FC552" wp14:textId="77777777">
            <w:pPr>
              <w:jc w:val="both"/>
              <w:rPr>
                <w:sz w:val="20"/>
                <w:szCs w:val="20"/>
                <w:lang w:val="it-IT" w:eastAsia="es-ES"/>
              </w:rPr>
            </w:pPr>
            <w:r w:rsidRPr="00FD5618">
              <w:rPr>
                <w:sz w:val="20"/>
                <w:szCs w:val="20"/>
                <w:lang w:val="it-IT" w:eastAsia="es-ES"/>
              </w:rPr>
              <w:lastRenderedPageBreak/>
              <w:t>Promuove l'infiammazione dei materiali combustibili.</w:t>
            </w:r>
          </w:p>
          <w:p w:rsidRPr="00FD5618" w:rsidR="00F44190" w:rsidP="00E15948" w:rsidRDefault="00F44190" w14:paraId="6435968F" wp14:textId="77777777">
            <w:pPr>
              <w:rPr>
                <w:sz w:val="20"/>
                <w:szCs w:val="20"/>
                <w:lang w:val="it-IT"/>
              </w:rPr>
            </w:pPr>
            <w:r w:rsidRPr="00FD5618">
              <w:rPr>
                <w:sz w:val="20"/>
                <w:szCs w:val="20"/>
                <w:lang w:val="it-IT" w:eastAsia="es-ES"/>
              </w:rPr>
              <w:t xml:space="preserve">La decomposizione dovuta alle alte temperature provoca il rilascio di gas tossici. </w:t>
            </w:r>
          </w:p>
        </w:tc>
      </w:tr>
      <w:tr xmlns:wp14="http://schemas.microsoft.com/office/word/2010/wordml" w:rsidRPr="00FD5618" w:rsidR="00F44190" w:rsidTr="7FBDB4E4" w14:paraId="7473014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1D77CDC1" wp14:textId="77777777">
            <w:pPr>
              <w:pStyle w:val="Titre5"/>
              <w:rPr>
                <w:lang w:val="it-IT"/>
              </w:rPr>
            </w:pPr>
            <w:r w:rsidRPr="00FD5618">
              <w:rPr>
                <w:color w:val="FFFFFF"/>
                <w:lang w:val="it-IT"/>
              </w:rPr>
              <w:lastRenderedPageBreak/>
              <w:t>SEZIONE 3. COMPOSIZIONE/INFORMAZIONI SUGLI INGREDIENTI</w:t>
            </w:r>
          </w:p>
        </w:tc>
      </w:tr>
      <w:tr xmlns:wp14="http://schemas.microsoft.com/office/word/2010/wordml" w:rsidRPr="00FD5618" w:rsidR="00F44190" w:rsidTr="7FBDB4E4" w14:paraId="3204E809" wp14:textId="77777777">
        <w:trPr>
          <w:trHeight w:val="96"/>
          <w:tblCellSpacing w:w="0" w:type="dxa"/>
        </w:trPr>
        <w:tc>
          <w:tcPr>
            <w:tcW w:w="5000" w:type="pct"/>
            <w:gridSpan w:val="4"/>
            <w:tcBorders>
              <w:top w:val="outset" w:color="000000" w:themeColor="text1" w:sz="6" w:space="0"/>
              <w:left w:val="outset" w:color="000000" w:themeColor="text1" w:sz="6" w:space="0"/>
              <w:right w:val="outset" w:color="000000" w:themeColor="text1" w:sz="6" w:space="0"/>
            </w:tcBorders>
            <w:tcMar/>
            <w:vAlign w:val="center"/>
          </w:tcPr>
          <w:p w:rsidR="00F44190" w:rsidP="00E15948" w:rsidRDefault="00F44190" w14:paraId="4A1EC92A" wp14:textId="77777777">
            <w:pPr>
              <w:rPr>
                <w:b/>
                <w:bCs/>
                <w:sz w:val="20"/>
                <w:szCs w:val="20"/>
                <w:lang w:val="it-IT"/>
              </w:rPr>
            </w:pPr>
            <w:r w:rsidRPr="00FD5618">
              <w:rPr>
                <w:b/>
                <w:bCs/>
                <w:sz w:val="20"/>
                <w:szCs w:val="20"/>
                <w:u w:val="single"/>
                <w:lang w:val="it-IT"/>
              </w:rPr>
              <w:t>3.1. Sostanze:</w:t>
            </w:r>
            <w:r w:rsidRPr="00FD5618">
              <w:rPr>
                <w:b/>
                <w:bCs/>
                <w:sz w:val="20"/>
                <w:szCs w:val="20"/>
                <w:lang w:val="it-IT"/>
              </w:rPr>
              <w:t xml:space="preserve"> --</w:t>
            </w:r>
          </w:p>
          <w:p w:rsidRPr="00FD5618" w:rsidR="00F44190" w:rsidP="00E15948" w:rsidRDefault="00F44190" w14:paraId="60061E4C" wp14:textId="77777777">
            <w:pPr>
              <w:rPr>
                <w:b/>
                <w:bCs/>
                <w:sz w:val="20"/>
                <w:szCs w:val="20"/>
                <w:u w:val="single"/>
                <w:lang w:val="it-IT"/>
              </w:rPr>
            </w:pPr>
          </w:p>
          <w:p w:rsidRPr="00FD5618" w:rsidR="00F44190" w:rsidP="00E15948" w:rsidRDefault="00F44190" w14:paraId="130A3C67" wp14:textId="77777777">
            <w:pPr>
              <w:rPr>
                <w:sz w:val="20"/>
                <w:szCs w:val="20"/>
                <w:lang w:val="it-IT"/>
              </w:rPr>
            </w:pPr>
            <w:r>
              <w:rPr>
                <w:b/>
                <w:bCs/>
                <w:sz w:val="20"/>
                <w:szCs w:val="20"/>
                <w:u w:val="single"/>
                <w:lang w:val="it-IT"/>
              </w:rPr>
              <w:t>3.2 Miscele:</w:t>
            </w:r>
          </w:p>
          <w:p w:rsidRPr="00FD5618" w:rsidR="00F44190" w:rsidP="00E15948" w:rsidRDefault="00F44190" w14:paraId="44EAFD9C" wp14:textId="77777777">
            <w:pPr>
              <w:rPr>
                <w:b/>
                <w:bCs/>
                <w:sz w:val="20"/>
                <w:szCs w:val="20"/>
                <w:u w:val="single"/>
                <w:lang w:val="it-IT"/>
              </w:rPr>
            </w:pPr>
          </w:p>
          <w:p w:rsidRPr="00FD5618" w:rsidR="00F44190" w:rsidP="00E15948" w:rsidRDefault="00F44190" w14:paraId="78641100" wp14:textId="77777777">
            <w:pPr>
              <w:rPr>
                <w:sz w:val="20"/>
                <w:szCs w:val="20"/>
                <w:lang w:val="it-IT"/>
              </w:rPr>
            </w:pPr>
            <w:r w:rsidRPr="00FD5618">
              <w:rPr>
                <w:b/>
                <w:sz w:val="20"/>
                <w:szCs w:val="20"/>
                <w:lang w:val="it-IT"/>
              </w:rPr>
              <w:t>Nome commerciale:</w:t>
            </w:r>
            <w:r w:rsidRPr="00FD5618">
              <w:rPr>
                <w:sz w:val="20"/>
                <w:szCs w:val="20"/>
                <w:lang w:val="it-IT"/>
              </w:rPr>
              <w:t xml:space="preserve"> </w:t>
            </w:r>
            <w:r>
              <w:rPr>
                <w:sz w:val="20"/>
                <w:szCs w:val="20"/>
                <w:lang w:val="it-IT"/>
              </w:rPr>
              <w:t xml:space="preserve"> </w:t>
            </w:r>
            <w:r w:rsidRPr="00FD5618">
              <w:rPr>
                <w:sz w:val="20"/>
                <w:szCs w:val="20"/>
                <w:lang w:val="it-IT"/>
              </w:rPr>
              <w:t xml:space="preserve">ATCC </w:t>
            </w:r>
            <w:r w:rsidRPr="00FD5618">
              <w:rPr>
                <w:sz w:val="20"/>
                <w:szCs w:val="20"/>
                <w:lang w:val="it-IT" w:eastAsia="es-ES"/>
              </w:rPr>
              <w:t>pastiglie</w:t>
            </w:r>
            <w:r w:rsidRPr="00FD5618">
              <w:rPr>
                <w:sz w:val="20"/>
                <w:szCs w:val="20"/>
                <w:lang w:val="it-IT"/>
              </w:rPr>
              <w:t xml:space="preserve"> 200 TA Cu</w:t>
            </w:r>
          </w:p>
          <w:p w:rsidR="00F44190" w:rsidP="00E15948" w:rsidRDefault="00F44190" w14:paraId="6BD6DC7B" wp14:textId="77777777">
            <w:pPr>
              <w:rPr>
                <w:sz w:val="20"/>
                <w:szCs w:val="20"/>
                <w:lang w:val="it-IT"/>
              </w:rPr>
            </w:pPr>
            <w:r w:rsidRPr="00FD5618">
              <w:rPr>
                <w:sz w:val="20"/>
                <w:szCs w:val="20"/>
                <w:lang w:val="it-IT"/>
              </w:rPr>
              <w:t xml:space="preserve">                                 </w:t>
            </w:r>
            <w:r>
              <w:rPr>
                <w:sz w:val="20"/>
                <w:szCs w:val="20"/>
                <w:lang w:val="it-IT"/>
              </w:rPr>
              <w:t xml:space="preserve">   </w:t>
            </w:r>
            <w:r w:rsidRPr="00FD5618">
              <w:rPr>
                <w:sz w:val="20"/>
                <w:szCs w:val="20"/>
                <w:lang w:val="it-IT"/>
              </w:rPr>
              <w:t>P</w:t>
            </w:r>
            <w:r w:rsidRPr="00FD5618">
              <w:rPr>
                <w:sz w:val="20"/>
                <w:szCs w:val="20"/>
                <w:lang w:val="it-IT" w:eastAsia="es-ES"/>
              </w:rPr>
              <w:t>astiglie</w:t>
            </w:r>
            <w:r w:rsidRPr="00FD5618">
              <w:rPr>
                <w:sz w:val="20"/>
                <w:szCs w:val="20"/>
                <w:lang w:val="it-IT"/>
              </w:rPr>
              <w:t xml:space="preserve"> 200 g tripla azione Cu   </w:t>
            </w:r>
          </w:p>
          <w:p w:rsidRPr="00FD5618" w:rsidR="00F44190" w:rsidP="00E15948" w:rsidRDefault="00F44190" w14:paraId="4B94D5A5" wp14:textId="77777777">
            <w:pPr>
              <w:rPr>
                <w:sz w:val="20"/>
                <w:szCs w:val="20"/>
                <w:lang w:val="it-IT"/>
              </w:rPr>
            </w:pPr>
          </w:p>
          <w:tbl>
            <w:tblPr>
              <w:tblpPr w:leftFromText="180" w:rightFromText="180" w:vertAnchor="page" w:horzAnchor="margin" w:tblpY="1945"/>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3"/>
              <w:gridCol w:w="985"/>
              <w:gridCol w:w="984"/>
              <w:gridCol w:w="1687"/>
              <w:gridCol w:w="1547"/>
              <w:gridCol w:w="2252"/>
              <w:gridCol w:w="1406"/>
              <w:gridCol w:w="1209"/>
            </w:tblGrid>
            <w:tr w:rsidRPr="00CB6B17" w:rsidR="00F44190" w:rsidTr="00E15948" w14:paraId="6094A2F7" wp14:textId="77777777">
              <w:trPr>
                <w:trHeight w:val="984"/>
              </w:trPr>
              <w:tc>
                <w:tcPr>
                  <w:tcW w:w="386"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58049FD9" wp14:textId="77777777">
                  <w:pPr>
                    <w:jc w:val="center"/>
                    <w:rPr>
                      <w:b/>
                      <w:sz w:val="16"/>
                      <w:szCs w:val="16"/>
                      <w:lang w:val="it-IT"/>
                    </w:rPr>
                  </w:pPr>
                  <w:r w:rsidRPr="00FD5618">
                    <w:rPr>
                      <w:b/>
                      <w:sz w:val="16"/>
                      <w:szCs w:val="16"/>
                      <w:lang w:val="it-IT"/>
                    </w:rPr>
                    <w:t>Numero indice UE</w:t>
                  </w:r>
                </w:p>
              </w:tc>
              <w:tc>
                <w:tcPr>
                  <w:tcW w:w="451"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57B1C109" wp14:textId="77777777">
                  <w:pPr>
                    <w:jc w:val="center"/>
                    <w:rPr>
                      <w:b/>
                      <w:sz w:val="16"/>
                      <w:szCs w:val="16"/>
                      <w:lang w:val="it-IT"/>
                    </w:rPr>
                  </w:pPr>
                  <w:r w:rsidRPr="00FD5618">
                    <w:rPr>
                      <w:b/>
                      <w:sz w:val="16"/>
                      <w:szCs w:val="16"/>
                      <w:lang w:val="it-IT"/>
                    </w:rPr>
                    <w:t>Numero CAS</w:t>
                  </w:r>
                </w:p>
              </w:tc>
              <w:tc>
                <w:tcPr>
                  <w:tcW w:w="451"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22B93FA5" wp14:textId="77777777">
                  <w:pPr>
                    <w:jc w:val="center"/>
                    <w:rPr>
                      <w:b/>
                      <w:sz w:val="16"/>
                      <w:szCs w:val="16"/>
                      <w:lang w:val="it-IT"/>
                    </w:rPr>
                  </w:pPr>
                  <w:r w:rsidRPr="00FD5618">
                    <w:rPr>
                      <w:b/>
                      <w:sz w:val="16"/>
                      <w:szCs w:val="16"/>
                      <w:lang w:val="it-IT"/>
                    </w:rPr>
                    <w:t>Numero EC</w:t>
                  </w:r>
                </w:p>
              </w:tc>
              <w:tc>
                <w:tcPr>
                  <w:tcW w:w="773"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1E609B84" wp14:textId="77777777">
                  <w:pPr>
                    <w:jc w:val="center"/>
                    <w:rPr>
                      <w:b/>
                      <w:sz w:val="16"/>
                      <w:szCs w:val="16"/>
                      <w:lang w:val="it-IT"/>
                    </w:rPr>
                  </w:pPr>
                  <w:r w:rsidRPr="00FD5618">
                    <w:rPr>
                      <w:b/>
                      <w:sz w:val="16"/>
                      <w:szCs w:val="16"/>
                      <w:lang w:val="it-IT"/>
                    </w:rPr>
                    <w:t>Nome</w:t>
                  </w:r>
                </w:p>
              </w:tc>
              <w:tc>
                <w:tcPr>
                  <w:tcW w:w="709"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2D61A9C6" wp14:textId="77777777">
                  <w:pPr>
                    <w:jc w:val="center"/>
                    <w:rPr>
                      <w:b/>
                      <w:sz w:val="16"/>
                      <w:szCs w:val="16"/>
                      <w:lang w:val="it-IT"/>
                    </w:rPr>
                  </w:pPr>
                  <w:r w:rsidRPr="00FD5618">
                    <w:rPr>
                      <w:b/>
                      <w:sz w:val="16"/>
                      <w:szCs w:val="16"/>
                      <w:lang w:val="it-IT"/>
                    </w:rPr>
                    <w:t>Concentrazione</w:t>
                  </w:r>
                </w:p>
              </w:tc>
              <w:tc>
                <w:tcPr>
                  <w:tcW w:w="1032"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18D61228" wp14:textId="77777777">
                  <w:pPr>
                    <w:jc w:val="center"/>
                    <w:rPr>
                      <w:b/>
                      <w:sz w:val="16"/>
                      <w:szCs w:val="16"/>
                      <w:lang w:val="it-IT"/>
                    </w:rPr>
                  </w:pPr>
                  <w:r w:rsidRPr="00FD5618">
                    <w:rPr>
                      <w:b/>
                      <w:sz w:val="16"/>
                      <w:szCs w:val="16"/>
                      <w:lang w:val="it-IT"/>
                    </w:rPr>
                    <w:t>La classificazione in base al regolamento (CE) n. 1272/2008</w:t>
                  </w:r>
                </w:p>
              </w:tc>
              <w:tc>
                <w:tcPr>
                  <w:tcW w:w="644"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742FA6A8" wp14:textId="77777777">
                  <w:pPr>
                    <w:autoSpaceDE w:val="0"/>
                    <w:autoSpaceDN w:val="0"/>
                    <w:adjustRightInd w:val="0"/>
                    <w:jc w:val="center"/>
                    <w:rPr>
                      <w:b/>
                      <w:sz w:val="16"/>
                      <w:szCs w:val="16"/>
                      <w:lang w:val="it-IT" w:eastAsia="es-ES"/>
                    </w:rPr>
                  </w:pPr>
                  <w:r w:rsidRPr="00FD5618">
                    <w:rPr>
                      <w:b/>
                      <w:sz w:val="16"/>
                      <w:szCs w:val="16"/>
                      <w:lang w:val="it-IT"/>
                    </w:rPr>
                    <w:t>Limiti specifici di concentrazione / M fattore</w:t>
                  </w:r>
                </w:p>
              </w:tc>
              <w:tc>
                <w:tcPr>
                  <w:tcW w:w="554" w:type="pct"/>
                  <w:tcBorders>
                    <w:top w:val="single" w:color="auto" w:sz="4" w:space="0"/>
                    <w:left w:val="single" w:color="auto" w:sz="4" w:space="0"/>
                    <w:bottom w:val="single" w:color="auto" w:sz="4" w:space="0"/>
                    <w:right w:val="single" w:color="auto" w:sz="4" w:space="0"/>
                  </w:tcBorders>
                </w:tcPr>
                <w:p w:rsidRPr="00FD5618" w:rsidR="00F44190" w:rsidP="00E15948" w:rsidRDefault="00F44190" w14:paraId="00E04C95" wp14:textId="77777777">
                  <w:pPr>
                    <w:autoSpaceDE w:val="0"/>
                    <w:autoSpaceDN w:val="0"/>
                    <w:adjustRightInd w:val="0"/>
                    <w:jc w:val="center"/>
                    <w:rPr>
                      <w:b/>
                      <w:sz w:val="16"/>
                      <w:szCs w:val="16"/>
                      <w:lang w:val="it-IT" w:eastAsia="es-ES"/>
                    </w:rPr>
                  </w:pPr>
                  <w:r w:rsidRPr="00FD5618">
                    <w:rPr>
                      <w:b/>
                      <w:sz w:val="16"/>
                      <w:szCs w:val="16"/>
                      <w:lang w:val="it-IT"/>
                    </w:rPr>
                    <w:t>Numero di registrazione di REACH</w:t>
                  </w:r>
                </w:p>
              </w:tc>
            </w:tr>
            <w:tr w:rsidRPr="00FD5618" w:rsidR="00F44190" w:rsidTr="00E15948" w14:paraId="27A15E06" wp14:textId="77777777">
              <w:trPr>
                <w:trHeight w:val="500"/>
              </w:trPr>
              <w:tc>
                <w:tcPr>
                  <w:tcW w:w="386" w:type="pct"/>
                  <w:tcBorders>
                    <w:top w:val="single" w:color="auto" w:sz="4" w:space="0"/>
                    <w:left w:val="single" w:color="auto" w:sz="4" w:space="0"/>
                    <w:right w:val="single" w:color="auto" w:sz="4" w:space="0"/>
                  </w:tcBorders>
                </w:tcPr>
                <w:p w:rsidRPr="00FD5618" w:rsidR="00F44190" w:rsidP="00E15948" w:rsidRDefault="00F44190" w14:paraId="0BCEBCF4" wp14:textId="77777777">
                  <w:pPr>
                    <w:rPr>
                      <w:sz w:val="16"/>
                      <w:szCs w:val="16"/>
                      <w:lang w:val="it-IT" w:eastAsia="es-ES"/>
                    </w:rPr>
                  </w:pPr>
                  <w:r w:rsidRPr="00FD5618">
                    <w:rPr>
                      <w:sz w:val="16"/>
                      <w:szCs w:val="16"/>
                      <w:lang w:val="it-IT"/>
                    </w:rPr>
                    <w:t>613-031-00-5</w:t>
                  </w:r>
                </w:p>
              </w:tc>
              <w:tc>
                <w:tcPr>
                  <w:tcW w:w="451" w:type="pct"/>
                  <w:tcBorders>
                    <w:top w:val="single" w:color="auto" w:sz="4" w:space="0"/>
                    <w:left w:val="single" w:color="auto" w:sz="4" w:space="0"/>
                    <w:right w:val="single" w:color="auto" w:sz="4" w:space="0"/>
                  </w:tcBorders>
                </w:tcPr>
                <w:p w:rsidRPr="00FD5618" w:rsidR="00F44190" w:rsidP="00E15948" w:rsidRDefault="00F44190" w14:paraId="04FB757B" wp14:textId="77777777">
                  <w:pPr>
                    <w:rPr>
                      <w:sz w:val="16"/>
                      <w:szCs w:val="16"/>
                      <w:lang w:val="it-IT" w:eastAsia="es-ES"/>
                    </w:rPr>
                  </w:pPr>
                  <w:r w:rsidRPr="00FD5618">
                    <w:rPr>
                      <w:sz w:val="16"/>
                      <w:szCs w:val="16"/>
                      <w:lang w:val="it-IT" w:eastAsia="es-ES"/>
                    </w:rPr>
                    <w:t>87-90-1</w:t>
                  </w:r>
                </w:p>
              </w:tc>
              <w:tc>
                <w:tcPr>
                  <w:tcW w:w="451" w:type="pct"/>
                  <w:tcBorders>
                    <w:top w:val="single" w:color="auto" w:sz="4" w:space="0"/>
                    <w:left w:val="single" w:color="auto" w:sz="4" w:space="0"/>
                    <w:right w:val="single" w:color="auto" w:sz="4" w:space="0"/>
                  </w:tcBorders>
                </w:tcPr>
                <w:p w:rsidRPr="00FD5618" w:rsidR="00F44190" w:rsidP="00E15948" w:rsidRDefault="00F44190" w14:paraId="00ED3AA4" wp14:textId="77777777">
                  <w:pPr>
                    <w:pStyle w:val="Default"/>
                    <w:rPr>
                      <w:rFonts w:ascii="Times New Roman" w:hAnsi="Times New Roman" w:cs="Times New Roman"/>
                      <w:color w:val="auto"/>
                      <w:sz w:val="16"/>
                      <w:szCs w:val="16"/>
                      <w:lang w:val="it-IT"/>
                    </w:rPr>
                  </w:pPr>
                  <w:r w:rsidRPr="00FD5618">
                    <w:rPr>
                      <w:rFonts w:ascii="Times New Roman" w:hAnsi="Times New Roman" w:cs="Times New Roman"/>
                      <w:color w:val="auto"/>
                      <w:sz w:val="16"/>
                      <w:szCs w:val="16"/>
                      <w:lang w:val="it-IT"/>
                    </w:rPr>
                    <w:t>201-782-8</w:t>
                  </w:r>
                </w:p>
              </w:tc>
              <w:tc>
                <w:tcPr>
                  <w:tcW w:w="773" w:type="pct"/>
                  <w:tcBorders>
                    <w:top w:val="single" w:color="auto" w:sz="4" w:space="0"/>
                    <w:left w:val="single" w:color="auto" w:sz="4" w:space="0"/>
                    <w:right w:val="single" w:color="auto" w:sz="4" w:space="0"/>
                  </w:tcBorders>
                </w:tcPr>
                <w:p w:rsidRPr="00FD5618" w:rsidR="00F44190" w:rsidP="00E15948" w:rsidRDefault="00F44190" w14:paraId="21833813" wp14:textId="77777777">
                  <w:pPr>
                    <w:rPr>
                      <w:sz w:val="16"/>
                      <w:szCs w:val="16"/>
                      <w:lang w:val="it-IT"/>
                    </w:rPr>
                  </w:pPr>
                  <w:r w:rsidRPr="00FD5618">
                    <w:rPr>
                      <w:sz w:val="16"/>
                      <w:szCs w:val="16"/>
                      <w:lang w:val="it-IT"/>
                    </w:rPr>
                    <w:t>Acido Tricloroisocianurico (Simclosene)</w:t>
                  </w:r>
                </w:p>
              </w:tc>
              <w:tc>
                <w:tcPr>
                  <w:tcW w:w="709" w:type="pct"/>
                  <w:tcBorders>
                    <w:top w:val="single" w:color="auto" w:sz="4" w:space="0"/>
                    <w:left w:val="single" w:color="auto" w:sz="4" w:space="0"/>
                    <w:right w:val="single" w:color="auto" w:sz="4" w:space="0"/>
                  </w:tcBorders>
                </w:tcPr>
                <w:p w:rsidRPr="00FD5618" w:rsidR="00F44190" w:rsidP="00E15948" w:rsidRDefault="00F44190" w14:paraId="6F2279B4" wp14:textId="77777777">
                  <w:pPr>
                    <w:rPr>
                      <w:sz w:val="16"/>
                      <w:szCs w:val="16"/>
                      <w:lang w:val="it-IT"/>
                    </w:rPr>
                  </w:pPr>
                  <w:r w:rsidRPr="00FD5618">
                    <w:rPr>
                      <w:sz w:val="16"/>
                      <w:szCs w:val="16"/>
                      <w:lang w:val="it-IT"/>
                    </w:rPr>
                    <w:t>87-95%</w:t>
                  </w:r>
                </w:p>
              </w:tc>
              <w:tc>
                <w:tcPr>
                  <w:tcW w:w="1032" w:type="pct"/>
                  <w:tcBorders>
                    <w:top w:val="single" w:color="auto" w:sz="4" w:space="0"/>
                    <w:left w:val="single" w:color="auto" w:sz="4" w:space="0"/>
                    <w:right w:val="single" w:color="auto" w:sz="4" w:space="0"/>
                  </w:tcBorders>
                </w:tcPr>
                <w:p w:rsidRPr="00FD5618" w:rsidR="00F44190" w:rsidP="00E15948" w:rsidRDefault="00F44190" w14:paraId="4CA8B8F7" wp14:textId="77777777">
                  <w:pPr>
                    <w:rPr>
                      <w:sz w:val="16"/>
                      <w:szCs w:val="16"/>
                      <w:lang w:val="pt-PT"/>
                    </w:rPr>
                  </w:pPr>
                  <w:r w:rsidRPr="00FD5618">
                    <w:rPr>
                      <w:sz w:val="16"/>
                      <w:szCs w:val="16"/>
                      <w:lang w:val="pt-PT"/>
                    </w:rPr>
                    <w:t>Sol. comb</w:t>
                  </w:r>
                  <w:r w:rsidRPr="00FD5618">
                    <w:rPr>
                      <w:bCs/>
                      <w:sz w:val="16"/>
                      <w:szCs w:val="16"/>
                      <w:lang w:val="pt-PT"/>
                    </w:rPr>
                    <w:t xml:space="preserve"> 2, H272</w:t>
                  </w:r>
                  <w:r w:rsidRPr="00FD5618">
                    <w:rPr>
                      <w:bCs/>
                      <w:sz w:val="16"/>
                      <w:szCs w:val="16"/>
                      <w:lang w:val="pt-PT"/>
                    </w:rPr>
                    <w:br/>
                  </w:r>
                  <w:r w:rsidRPr="00FD5618">
                    <w:rPr>
                      <w:sz w:val="16"/>
                      <w:szCs w:val="16"/>
                      <w:lang w:val="pt-PT"/>
                    </w:rPr>
                    <w:t xml:space="preserve">Toss. ac. </w:t>
                  </w:r>
                  <w:r w:rsidRPr="00FD5618">
                    <w:rPr>
                      <w:bCs/>
                      <w:sz w:val="16"/>
                      <w:szCs w:val="16"/>
                      <w:lang w:val="pt-PT"/>
                    </w:rPr>
                    <w:t>4, H302</w:t>
                  </w:r>
                  <w:r w:rsidRPr="00FD5618">
                    <w:rPr>
                      <w:bCs/>
                      <w:sz w:val="16"/>
                      <w:szCs w:val="16"/>
                      <w:lang w:val="pt-PT"/>
                    </w:rPr>
                    <w:br/>
                  </w:r>
                  <w:r w:rsidRPr="00FD5618">
                    <w:rPr>
                      <w:sz w:val="16"/>
                      <w:szCs w:val="16"/>
                      <w:lang w:val="pt-PT"/>
                    </w:rPr>
                    <w:t>Irrit. occ</w:t>
                  </w:r>
                  <w:r w:rsidRPr="00FD5618">
                    <w:rPr>
                      <w:bCs/>
                      <w:sz w:val="16"/>
                      <w:szCs w:val="16"/>
                      <w:lang w:val="pt-PT"/>
                    </w:rPr>
                    <w:t xml:space="preserve"> 2, H319</w:t>
                  </w:r>
                  <w:r w:rsidRPr="00FD5618">
                    <w:rPr>
                      <w:bCs/>
                      <w:sz w:val="16"/>
                      <w:szCs w:val="16"/>
                      <w:lang w:val="pt-PT"/>
                    </w:rPr>
                    <w:br/>
                  </w:r>
                  <w:r w:rsidRPr="00FD5618">
                    <w:rPr>
                      <w:bCs/>
                      <w:sz w:val="16"/>
                      <w:szCs w:val="16"/>
                      <w:lang w:val="pt-PT"/>
                    </w:rPr>
                    <w:t xml:space="preserve">STOT </w:t>
                  </w:r>
                  <w:r w:rsidRPr="00FD5618">
                    <w:rPr>
                      <w:sz w:val="16"/>
                      <w:szCs w:val="16"/>
                      <w:lang w:val="pt-PT"/>
                    </w:rPr>
                    <w:t>singola</w:t>
                  </w:r>
                  <w:r w:rsidRPr="00FD5618">
                    <w:rPr>
                      <w:bCs/>
                      <w:sz w:val="16"/>
                      <w:szCs w:val="16"/>
                      <w:lang w:val="pt-PT"/>
                    </w:rPr>
                    <w:t xml:space="preserve"> 3, H335</w:t>
                  </w:r>
                  <w:r w:rsidRPr="00FD5618">
                    <w:rPr>
                      <w:bCs/>
                      <w:sz w:val="16"/>
                      <w:szCs w:val="16"/>
                      <w:lang w:val="pt-PT"/>
                    </w:rPr>
                    <w:br/>
                  </w:r>
                  <w:r w:rsidRPr="00FD5618">
                    <w:rPr>
                      <w:sz w:val="16"/>
                      <w:szCs w:val="16"/>
                      <w:lang w:val="pt-PT"/>
                    </w:rPr>
                    <w:t>Acquatico acuto</w:t>
                  </w:r>
                  <w:r w:rsidRPr="00FD5618">
                    <w:rPr>
                      <w:bCs/>
                      <w:sz w:val="16"/>
                      <w:szCs w:val="16"/>
                      <w:lang w:val="pt-PT"/>
                    </w:rPr>
                    <w:t xml:space="preserve"> 1, H400</w:t>
                  </w:r>
                  <w:r w:rsidRPr="00FD5618">
                    <w:rPr>
                      <w:bCs/>
                      <w:sz w:val="16"/>
                      <w:szCs w:val="16"/>
                      <w:lang w:val="pt-PT"/>
                    </w:rPr>
                    <w:br/>
                  </w:r>
                  <w:r w:rsidRPr="00FD5618">
                    <w:rPr>
                      <w:sz w:val="16"/>
                      <w:szCs w:val="16"/>
                      <w:lang w:val="pt-PT"/>
                    </w:rPr>
                    <w:t xml:space="preserve">Acquatico cronico </w:t>
                  </w:r>
                  <w:r w:rsidRPr="00FD5618">
                    <w:rPr>
                      <w:bCs/>
                      <w:sz w:val="16"/>
                      <w:szCs w:val="16"/>
                      <w:lang w:val="pt-PT"/>
                    </w:rPr>
                    <w:t>1, H410</w:t>
                  </w:r>
                </w:p>
              </w:tc>
              <w:tc>
                <w:tcPr>
                  <w:tcW w:w="644" w:type="pct"/>
                  <w:tcBorders>
                    <w:top w:val="single" w:color="auto" w:sz="4" w:space="0"/>
                    <w:left w:val="single" w:color="auto" w:sz="4" w:space="0"/>
                    <w:right w:val="single" w:color="auto" w:sz="4" w:space="0"/>
                  </w:tcBorders>
                </w:tcPr>
                <w:p w:rsidRPr="00FD5618" w:rsidR="00F44190" w:rsidP="00E15948" w:rsidRDefault="00F44190" w14:paraId="6A09E912" wp14:textId="77777777">
                  <w:pPr>
                    <w:jc w:val="center"/>
                    <w:rPr>
                      <w:sz w:val="16"/>
                      <w:szCs w:val="16"/>
                      <w:lang w:val="it-IT"/>
                    </w:rPr>
                  </w:pPr>
                  <w:r w:rsidRPr="00FD5618">
                    <w:rPr>
                      <w:sz w:val="16"/>
                      <w:szCs w:val="16"/>
                      <w:lang w:val="it-IT" w:eastAsia="es-ES"/>
                    </w:rPr>
                    <w:t>-</w:t>
                  </w:r>
                </w:p>
              </w:tc>
              <w:tc>
                <w:tcPr>
                  <w:tcW w:w="554" w:type="pct"/>
                  <w:tcBorders>
                    <w:top w:val="single" w:color="auto" w:sz="4" w:space="0"/>
                    <w:left w:val="single" w:color="auto" w:sz="4" w:space="0"/>
                    <w:right w:val="single" w:color="auto" w:sz="4" w:space="0"/>
                  </w:tcBorders>
                </w:tcPr>
                <w:p w:rsidRPr="00FD5618" w:rsidR="00F44190" w:rsidP="00E15948" w:rsidRDefault="00F44190" w14:paraId="60FA36AA" wp14:textId="77777777">
                  <w:pPr>
                    <w:rPr>
                      <w:sz w:val="16"/>
                      <w:szCs w:val="16"/>
                      <w:lang w:val="it-IT" w:eastAsia="es-ES"/>
                    </w:rPr>
                  </w:pPr>
                  <w:r w:rsidRPr="00FD5618">
                    <w:rPr>
                      <w:sz w:val="16"/>
                      <w:szCs w:val="16"/>
                      <w:lang w:val="it-IT"/>
                    </w:rPr>
                    <w:t>Non applicabile</w:t>
                  </w:r>
                </w:p>
              </w:tc>
            </w:tr>
            <w:tr w:rsidRPr="00FD5618" w:rsidR="00F44190" w:rsidTr="00E15948" w14:paraId="4CCE3EEF" wp14:textId="77777777">
              <w:trPr>
                <w:trHeight w:val="500"/>
              </w:trPr>
              <w:tc>
                <w:tcPr>
                  <w:tcW w:w="386" w:type="pct"/>
                  <w:tcBorders>
                    <w:top w:val="single" w:color="auto" w:sz="4" w:space="0"/>
                    <w:left w:val="single" w:color="auto" w:sz="4" w:space="0"/>
                    <w:right w:val="single" w:color="auto" w:sz="4" w:space="0"/>
                  </w:tcBorders>
                </w:tcPr>
                <w:p w:rsidRPr="00FD5618" w:rsidR="00F44190" w:rsidP="00E15948" w:rsidRDefault="00F44190" w14:paraId="33E67AC6" wp14:textId="77777777">
                  <w:pPr>
                    <w:jc w:val="center"/>
                    <w:rPr>
                      <w:sz w:val="16"/>
                      <w:szCs w:val="16"/>
                      <w:lang w:val="it-IT" w:eastAsia="es-ES"/>
                    </w:rPr>
                  </w:pPr>
                  <w:r w:rsidRPr="00FD5618">
                    <w:rPr>
                      <w:sz w:val="16"/>
                      <w:szCs w:val="16"/>
                      <w:lang w:val="it-IT"/>
                    </w:rPr>
                    <w:t>-</w:t>
                  </w:r>
                </w:p>
              </w:tc>
              <w:tc>
                <w:tcPr>
                  <w:tcW w:w="451" w:type="pct"/>
                  <w:tcBorders>
                    <w:top w:val="single" w:color="auto" w:sz="4" w:space="0"/>
                    <w:left w:val="single" w:color="auto" w:sz="4" w:space="0"/>
                    <w:right w:val="single" w:color="auto" w:sz="4" w:space="0"/>
                  </w:tcBorders>
                </w:tcPr>
                <w:p w:rsidRPr="00FD5618" w:rsidR="00F44190" w:rsidP="00E15948" w:rsidRDefault="00F44190" w14:paraId="1DF10700" wp14:textId="77777777">
                  <w:pPr>
                    <w:rPr>
                      <w:sz w:val="16"/>
                      <w:szCs w:val="16"/>
                      <w:lang w:val="it-IT" w:eastAsia="es-ES"/>
                    </w:rPr>
                  </w:pPr>
                  <w:r w:rsidRPr="00FD5618">
                    <w:rPr>
                      <w:sz w:val="16"/>
                      <w:szCs w:val="16"/>
                      <w:lang w:val="it-IT" w:eastAsia="es-ES"/>
                    </w:rPr>
                    <w:t>10043-01-3</w:t>
                  </w:r>
                </w:p>
              </w:tc>
              <w:tc>
                <w:tcPr>
                  <w:tcW w:w="451" w:type="pct"/>
                  <w:tcBorders>
                    <w:top w:val="single" w:color="auto" w:sz="4" w:space="0"/>
                    <w:left w:val="single" w:color="auto" w:sz="4" w:space="0"/>
                    <w:right w:val="single" w:color="auto" w:sz="4" w:space="0"/>
                  </w:tcBorders>
                </w:tcPr>
                <w:p w:rsidRPr="00FD5618" w:rsidR="00F44190" w:rsidP="00E15948" w:rsidRDefault="00F44190" w14:paraId="3F22C650" wp14:textId="77777777">
                  <w:pPr>
                    <w:pStyle w:val="Default"/>
                    <w:rPr>
                      <w:rFonts w:ascii="Times New Roman" w:hAnsi="Times New Roman" w:cs="Times New Roman"/>
                      <w:color w:val="auto"/>
                      <w:sz w:val="16"/>
                      <w:szCs w:val="16"/>
                      <w:lang w:val="it-IT"/>
                    </w:rPr>
                  </w:pPr>
                  <w:r w:rsidRPr="00FD5618">
                    <w:rPr>
                      <w:rFonts w:ascii="Times New Roman" w:hAnsi="Times New Roman" w:cs="Times New Roman"/>
                      <w:color w:val="auto"/>
                      <w:sz w:val="16"/>
                      <w:szCs w:val="16"/>
                      <w:lang w:val="it-IT"/>
                    </w:rPr>
                    <w:t>233-135-0</w:t>
                  </w:r>
                </w:p>
              </w:tc>
              <w:tc>
                <w:tcPr>
                  <w:tcW w:w="773" w:type="pct"/>
                  <w:tcBorders>
                    <w:top w:val="single" w:color="auto" w:sz="4" w:space="0"/>
                    <w:left w:val="single" w:color="auto" w:sz="4" w:space="0"/>
                    <w:right w:val="single" w:color="auto" w:sz="4" w:space="0"/>
                  </w:tcBorders>
                </w:tcPr>
                <w:p w:rsidRPr="00FD5618" w:rsidR="00F44190" w:rsidP="00E15948" w:rsidRDefault="00F44190" w14:paraId="3D907CEA" wp14:textId="77777777">
                  <w:pPr>
                    <w:rPr>
                      <w:sz w:val="16"/>
                      <w:szCs w:val="16"/>
                      <w:lang w:val="it-IT"/>
                    </w:rPr>
                  </w:pPr>
                  <w:r w:rsidRPr="00FD5618">
                    <w:rPr>
                      <w:sz w:val="16"/>
                      <w:szCs w:val="16"/>
                      <w:lang w:val="it-IT"/>
                    </w:rPr>
                    <w:t>Solfato di alluminio</w:t>
                  </w:r>
                </w:p>
              </w:tc>
              <w:tc>
                <w:tcPr>
                  <w:tcW w:w="709" w:type="pct"/>
                  <w:tcBorders>
                    <w:top w:val="single" w:color="auto" w:sz="4" w:space="0"/>
                    <w:left w:val="single" w:color="auto" w:sz="4" w:space="0"/>
                    <w:right w:val="single" w:color="auto" w:sz="4" w:space="0"/>
                  </w:tcBorders>
                </w:tcPr>
                <w:p w:rsidRPr="00FD5618" w:rsidR="00F44190" w:rsidP="00E15948" w:rsidRDefault="00F44190" w14:paraId="05A7FD2A" wp14:textId="77777777">
                  <w:pPr>
                    <w:rPr>
                      <w:sz w:val="16"/>
                      <w:szCs w:val="16"/>
                      <w:lang w:val="it-IT"/>
                    </w:rPr>
                  </w:pPr>
                  <w:r w:rsidRPr="00FD5618">
                    <w:rPr>
                      <w:sz w:val="16"/>
                      <w:szCs w:val="16"/>
                      <w:lang w:val="it-IT"/>
                    </w:rPr>
                    <w:t>3– 5%</w:t>
                  </w:r>
                </w:p>
              </w:tc>
              <w:tc>
                <w:tcPr>
                  <w:tcW w:w="1032" w:type="pct"/>
                  <w:tcBorders>
                    <w:top w:val="single" w:color="auto" w:sz="4" w:space="0"/>
                    <w:left w:val="single" w:color="auto" w:sz="4" w:space="0"/>
                    <w:right w:val="single" w:color="auto" w:sz="4" w:space="0"/>
                  </w:tcBorders>
                </w:tcPr>
                <w:p w:rsidRPr="00FD5618" w:rsidR="00F44190" w:rsidP="00E15948" w:rsidRDefault="00F44190" w14:paraId="43A301F5" wp14:textId="77777777">
                  <w:pPr>
                    <w:spacing w:before="40" w:after="40"/>
                    <w:rPr>
                      <w:sz w:val="16"/>
                      <w:szCs w:val="16"/>
                      <w:lang w:val="it-IT"/>
                    </w:rPr>
                  </w:pPr>
                  <w:r w:rsidRPr="00FD5618">
                    <w:rPr>
                      <w:sz w:val="16"/>
                      <w:szCs w:val="16"/>
                      <w:lang w:val="it-IT"/>
                    </w:rPr>
                    <w:t>Danni. oc. 1, H318.</w:t>
                  </w:r>
                </w:p>
                <w:p w:rsidRPr="00FD5618" w:rsidR="00F44190" w:rsidP="00E15948" w:rsidRDefault="00F44190" w14:paraId="39B46CEC" wp14:textId="77777777">
                  <w:pPr>
                    <w:rPr>
                      <w:sz w:val="16"/>
                      <w:szCs w:val="16"/>
                      <w:lang w:val="it-IT"/>
                    </w:rPr>
                  </w:pPr>
                  <w:r w:rsidRPr="00FD5618">
                    <w:rPr>
                      <w:sz w:val="16"/>
                      <w:szCs w:val="16"/>
                      <w:lang w:val="it-IT"/>
                    </w:rPr>
                    <w:t>Corr. Met. 1, H290</w:t>
                  </w:r>
                </w:p>
              </w:tc>
              <w:tc>
                <w:tcPr>
                  <w:tcW w:w="644" w:type="pct"/>
                  <w:tcBorders>
                    <w:top w:val="single" w:color="auto" w:sz="4" w:space="0"/>
                    <w:left w:val="single" w:color="auto" w:sz="4" w:space="0"/>
                    <w:right w:val="single" w:color="auto" w:sz="4" w:space="0"/>
                  </w:tcBorders>
                </w:tcPr>
                <w:p w:rsidRPr="00FD5618" w:rsidR="00F44190" w:rsidP="00E15948" w:rsidRDefault="00F44190" w14:paraId="1BBD13F9" wp14:textId="77777777">
                  <w:pPr>
                    <w:jc w:val="center"/>
                    <w:rPr>
                      <w:sz w:val="16"/>
                      <w:szCs w:val="16"/>
                      <w:lang w:val="it-IT"/>
                    </w:rPr>
                  </w:pPr>
                  <w:r w:rsidRPr="00FD5618">
                    <w:rPr>
                      <w:sz w:val="16"/>
                      <w:szCs w:val="16"/>
                      <w:lang w:val="it-IT" w:eastAsia="es-ES"/>
                    </w:rPr>
                    <w:t>-</w:t>
                  </w:r>
                  <w:r w:rsidRPr="00FD5618">
                    <w:rPr>
                      <w:sz w:val="16"/>
                      <w:szCs w:val="16"/>
                      <w:lang w:val="it-IT" w:eastAsia="es-ES"/>
                    </w:rPr>
                    <w:br/>
                  </w:r>
                </w:p>
              </w:tc>
              <w:tc>
                <w:tcPr>
                  <w:tcW w:w="554" w:type="pct"/>
                  <w:tcBorders>
                    <w:top w:val="single" w:color="auto" w:sz="4" w:space="0"/>
                    <w:left w:val="single" w:color="auto" w:sz="4" w:space="0"/>
                    <w:right w:val="single" w:color="auto" w:sz="4" w:space="0"/>
                  </w:tcBorders>
                </w:tcPr>
                <w:p w:rsidRPr="00FD5618" w:rsidR="00F44190" w:rsidP="00E15948" w:rsidRDefault="00F44190" w14:paraId="0BE14808" wp14:textId="77777777">
                  <w:pPr>
                    <w:jc w:val="center"/>
                    <w:rPr>
                      <w:sz w:val="16"/>
                      <w:szCs w:val="16"/>
                      <w:lang w:val="it-IT" w:eastAsia="es-ES"/>
                    </w:rPr>
                  </w:pPr>
                  <w:r w:rsidRPr="00FD5618">
                    <w:rPr>
                      <w:sz w:val="16"/>
                      <w:szCs w:val="16"/>
                      <w:lang w:val="it-IT" w:eastAsia="es-ES"/>
                    </w:rPr>
                    <w:t>-</w:t>
                  </w:r>
                </w:p>
              </w:tc>
            </w:tr>
            <w:tr w:rsidRPr="00FD5618" w:rsidR="00F44190" w:rsidTr="00E15948" w14:paraId="7C14DA0E" wp14:textId="77777777">
              <w:trPr>
                <w:trHeight w:val="500"/>
              </w:trPr>
              <w:tc>
                <w:tcPr>
                  <w:tcW w:w="386" w:type="pct"/>
                  <w:tcBorders>
                    <w:top w:val="single" w:color="auto" w:sz="4" w:space="0"/>
                    <w:left w:val="single" w:color="auto" w:sz="4" w:space="0"/>
                    <w:right w:val="single" w:color="auto" w:sz="4" w:space="0"/>
                  </w:tcBorders>
                </w:tcPr>
                <w:p w:rsidRPr="00FD5618" w:rsidR="00F44190" w:rsidP="00E15948" w:rsidRDefault="00F44190" w14:paraId="72645F9C" wp14:textId="77777777">
                  <w:pPr>
                    <w:rPr>
                      <w:sz w:val="16"/>
                      <w:szCs w:val="16"/>
                      <w:lang w:val="it-IT" w:eastAsia="es-ES"/>
                    </w:rPr>
                  </w:pPr>
                  <w:r w:rsidRPr="00FD5618">
                    <w:rPr>
                      <w:sz w:val="16"/>
                      <w:szCs w:val="16"/>
                      <w:lang w:val="it-IT"/>
                    </w:rPr>
                    <w:t>029-004-00-0</w:t>
                  </w:r>
                </w:p>
              </w:tc>
              <w:tc>
                <w:tcPr>
                  <w:tcW w:w="451" w:type="pct"/>
                  <w:tcBorders>
                    <w:top w:val="single" w:color="auto" w:sz="4" w:space="0"/>
                    <w:left w:val="single" w:color="auto" w:sz="4" w:space="0"/>
                    <w:right w:val="single" w:color="auto" w:sz="4" w:space="0"/>
                  </w:tcBorders>
                </w:tcPr>
                <w:p w:rsidRPr="00FD5618" w:rsidR="00F44190" w:rsidP="00E15948" w:rsidRDefault="00F44190" w14:paraId="2DC5B38F" wp14:textId="77777777">
                  <w:pPr>
                    <w:rPr>
                      <w:sz w:val="16"/>
                      <w:szCs w:val="16"/>
                      <w:lang w:val="it-IT" w:eastAsia="es-ES"/>
                    </w:rPr>
                  </w:pPr>
                  <w:r w:rsidRPr="00FD5618">
                    <w:rPr>
                      <w:sz w:val="16"/>
                      <w:szCs w:val="16"/>
                      <w:lang w:val="it-IT" w:eastAsia="es-ES"/>
                    </w:rPr>
                    <w:t>7758-99-8</w:t>
                  </w:r>
                </w:p>
              </w:tc>
              <w:tc>
                <w:tcPr>
                  <w:tcW w:w="451" w:type="pct"/>
                  <w:tcBorders>
                    <w:top w:val="single" w:color="auto" w:sz="4" w:space="0"/>
                    <w:left w:val="single" w:color="auto" w:sz="4" w:space="0"/>
                    <w:right w:val="single" w:color="auto" w:sz="4" w:space="0"/>
                  </w:tcBorders>
                </w:tcPr>
                <w:p w:rsidRPr="00FD5618" w:rsidR="00F44190" w:rsidP="00E15948" w:rsidRDefault="00F44190" w14:paraId="7B89CE12" wp14:textId="77777777">
                  <w:pPr>
                    <w:pStyle w:val="Default"/>
                    <w:rPr>
                      <w:rFonts w:ascii="Times New Roman" w:hAnsi="Times New Roman" w:cs="Times New Roman"/>
                      <w:color w:val="auto"/>
                      <w:sz w:val="16"/>
                      <w:szCs w:val="16"/>
                      <w:lang w:val="it-IT"/>
                    </w:rPr>
                  </w:pPr>
                  <w:r w:rsidRPr="00FD5618">
                    <w:rPr>
                      <w:rFonts w:ascii="Times New Roman" w:hAnsi="Times New Roman" w:cs="Times New Roman"/>
                      <w:color w:val="auto"/>
                      <w:sz w:val="16"/>
                      <w:szCs w:val="16"/>
                      <w:lang w:val="it-IT"/>
                    </w:rPr>
                    <w:t>231-847-6</w:t>
                  </w:r>
                </w:p>
              </w:tc>
              <w:tc>
                <w:tcPr>
                  <w:tcW w:w="773" w:type="pct"/>
                  <w:tcBorders>
                    <w:top w:val="single" w:color="auto" w:sz="4" w:space="0"/>
                    <w:left w:val="single" w:color="auto" w:sz="4" w:space="0"/>
                    <w:right w:val="single" w:color="auto" w:sz="4" w:space="0"/>
                  </w:tcBorders>
                </w:tcPr>
                <w:p w:rsidRPr="00FD5618" w:rsidR="00F44190" w:rsidP="00E15948" w:rsidRDefault="00F44190" w14:paraId="7B5C112D" wp14:textId="77777777">
                  <w:pPr>
                    <w:rPr>
                      <w:sz w:val="16"/>
                      <w:szCs w:val="16"/>
                      <w:lang w:val="it-IT"/>
                    </w:rPr>
                  </w:pPr>
                  <w:r w:rsidRPr="00FD5618">
                    <w:rPr>
                      <w:sz w:val="16"/>
                      <w:szCs w:val="16"/>
                      <w:lang w:val="it-IT"/>
                    </w:rPr>
                    <w:t>Solfato di rame</w:t>
                  </w:r>
                </w:p>
              </w:tc>
              <w:tc>
                <w:tcPr>
                  <w:tcW w:w="709" w:type="pct"/>
                  <w:tcBorders>
                    <w:top w:val="single" w:color="auto" w:sz="4" w:space="0"/>
                    <w:left w:val="single" w:color="auto" w:sz="4" w:space="0"/>
                    <w:right w:val="single" w:color="auto" w:sz="4" w:space="0"/>
                  </w:tcBorders>
                </w:tcPr>
                <w:p w:rsidRPr="00FD5618" w:rsidR="00F44190" w:rsidP="00E15948" w:rsidRDefault="00F44190" w14:paraId="60457F26" wp14:textId="77777777">
                  <w:pPr>
                    <w:rPr>
                      <w:sz w:val="16"/>
                      <w:szCs w:val="16"/>
                      <w:lang w:val="it-IT"/>
                    </w:rPr>
                  </w:pPr>
                  <w:r w:rsidRPr="00FD5618">
                    <w:rPr>
                      <w:sz w:val="16"/>
                      <w:szCs w:val="16"/>
                      <w:lang w:val="it-IT"/>
                    </w:rPr>
                    <w:t>2-4%</w:t>
                  </w:r>
                </w:p>
              </w:tc>
              <w:tc>
                <w:tcPr>
                  <w:tcW w:w="1032" w:type="pct"/>
                  <w:tcBorders>
                    <w:top w:val="single" w:color="auto" w:sz="4" w:space="0"/>
                    <w:left w:val="single" w:color="auto" w:sz="4" w:space="0"/>
                    <w:right w:val="single" w:color="auto" w:sz="4" w:space="0"/>
                  </w:tcBorders>
                </w:tcPr>
                <w:p w:rsidRPr="00FD5618" w:rsidR="00F44190" w:rsidP="00E15948" w:rsidRDefault="00F44190" w14:paraId="5F188166" wp14:textId="77777777">
                  <w:pPr>
                    <w:rPr>
                      <w:sz w:val="16"/>
                      <w:szCs w:val="16"/>
                      <w:lang w:val="it-IT"/>
                    </w:rPr>
                  </w:pPr>
                  <w:r w:rsidRPr="00FD5618">
                    <w:rPr>
                      <w:sz w:val="16"/>
                      <w:szCs w:val="16"/>
                      <w:lang w:val="it-IT"/>
                    </w:rPr>
                    <w:t>Toss. ac.</w:t>
                  </w:r>
                  <w:r w:rsidRPr="00FD5618">
                    <w:rPr>
                      <w:bCs/>
                      <w:sz w:val="16"/>
                      <w:szCs w:val="16"/>
                      <w:lang w:val="it-IT"/>
                    </w:rPr>
                    <w:t xml:space="preserve"> 4, H302</w:t>
                  </w:r>
                  <w:r w:rsidRPr="00FD5618">
                    <w:rPr>
                      <w:bCs/>
                      <w:sz w:val="16"/>
                      <w:szCs w:val="16"/>
                      <w:lang w:val="it-IT"/>
                    </w:rPr>
                    <w:br/>
                  </w:r>
                  <w:r w:rsidRPr="00FD5618">
                    <w:rPr>
                      <w:sz w:val="16"/>
                      <w:szCs w:val="16"/>
                      <w:lang w:val="it-IT"/>
                    </w:rPr>
                    <w:t>Irrit. occ</w:t>
                  </w:r>
                  <w:r w:rsidRPr="00FD5618">
                    <w:rPr>
                      <w:bCs/>
                      <w:sz w:val="16"/>
                      <w:szCs w:val="16"/>
                      <w:lang w:val="it-IT"/>
                    </w:rPr>
                    <w:t>. 2, H319</w:t>
                  </w:r>
                  <w:r w:rsidRPr="00FD5618">
                    <w:rPr>
                      <w:bCs/>
                      <w:sz w:val="16"/>
                      <w:szCs w:val="16"/>
                      <w:lang w:val="it-IT"/>
                    </w:rPr>
                    <w:br/>
                  </w:r>
                  <w:r w:rsidRPr="00FD5618">
                    <w:rPr>
                      <w:bCs/>
                      <w:sz w:val="16"/>
                      <w:szCs w:val="16"/>
                      <w:lang w:val="it-IT"/>
                    </w:rPr>
                    <w:t>Irrit. pelle 2 , H315</w:t>
                  </w:r>
                  <w:r w:rsidRPr="00FD5618">
                    <w:rPr>
                      <w:bCs/>
                      <w:sz w:val="16"/>
                      <w:szCs w:val="16"/>
                      <w:lang w:val="it-IT"/>
                    </w:rPr>
                    <w:br/>
                  </w:r>
                  <w:r w:rsidRPr="00FD5618">
                    <w:rPr>
                      <w:sz w:val="16"/>
                      <w:szCs w:val="16"/>
                      <w:lang w:val="it-IT"/>
                    </w:rPr>
                    <w:t>Acquatico acuto</w:t>
                  </w:r>
                  <w:r w:rsidRPr="00FD5618">
                    <w:rPr>
                      <w:bCs/>
                      <w:sz w:val="16"/>
                      <w:szCs w:val="16"/>
                      <w:lang w:val="it-IT"/>
                    </w:rPr>
                    <w:t xml:space="preserve"> 1, H400</w:t>
                  </w:r>
                  <w:r w:rsidRPr="00FD5618">
                    <w:rPr>
                      <w:bCs/>
                      <w:sz w:val="16"/>
                      <w:szCs w:val="16"/>
                      <w:lang w:val="it-IT"/>
                    </w:rPr>
                    <w:br/>
                  </w:r>
                  <w:r w:rsidRPr="00FD5618">
                    <w:rPr>
                      <w:sz w:val="16"/>
                      <w:szCs w:val="16"/>
                      <w:lang w:val="it-IT"/>
                    </w:rPr>
                    <w:t xml:space="preserve">Acquatico cronico </w:t>
                  </w:r>
                  <w:r w:rsidRPr="00FD5618">
                    <w:rPr>
                      <w:bCs/>
                      <w:sz w:val="16"/>
                      <w:szCs w:val="16"/>
                      <w:lang w:val="it-IT"/>
                    </w:rPr>
                    <w:t>1, H410</w:t>
                  </w:r>
                </w:p>
              </w:tc>
              <w:tc>
                <w:tcPr>
                  <w:tcW w:w="644" w:type="pct"/>
                  <w:tcBorders>
                    <w:top w:val="single" w:color="auto" w:sz="4" w:space="0"/>
                    <w:left w:val="single" w:color="auto" w:sz="4" w:space="0"/>
                    <w:right w:val="single" w:color="auto" w:sz="4" w:space="0"/>
                  </w:tcBorders>
                </w:tcPr>
                <w:p w:rsidRPr="00FD5618" w:rsidR="00F44190" w:rsidP="00E15948" w:rsidRDefault="00F44190" w14:paraId="09FA2A7E" wp14:textId="77777777">
                  <w:pPr>
                    <w:jc w:val="center"/>
                    <w:rPr>
                      <w:sz w:val="16"/>
                      <w:szCs w:val="16"/>
                      <w:lang w:val="it-IT"/>
                    </w:rPr>
                  </w:pPr>
                  <w:r w:rsidRPr="00FD5618">
                    <w:rPr>
                      <w:sz w:val="16"/>
                      <w:szCs w:val="16"/>
                      <w:lang w:val="it-IT" w:eastAsia="es-ES"/>
                    </w:rPr>
                    <w:t>-</w:t>
                  </w:r>
                </w:p>
              </w:tc>
              <w:tc>
                <w:tcPr>
                  <w:tcW w:w="554" w:type="pct"/>
                  <w:tcBorders>
                    <w:top w:val="single" w:color="auto" w:sz="4" w:space="0"/>
                    <w:left w:val="single" w:color="auto" w:sz="4" w:space="0"/>
                    <w:right w:val="single" w:color="auto" w:sz="4" w:space="0"/>
                  </w:tcBorders>
                </w:tcPr>
                <w:p w:rsidRPr="00FD5618" w:rsidR="00F44190" w:rsidP="00E15948" w:rsidRDefault="00F44190" w14:paraId="237AFA41" wp14:textId="77777777">
                  <w:pPr>
                    <w:jc w:val="center"/>
                    <w:rPr>
                      <w:sz w:val="16"/>
                      <w:szCs w:val="16"/>
                      <w:lang w:val="it-IT" w:eastAsia="es-ES"/>
                    </w:rPr>
                  </w:pPr>
                  <w:r w:rsidRPr="00FD5618">
                    <w:rPr>
                      <w:sz w:val="16"/>
                      <w:szCs w:val="16"/>
                      <w:lang w:val="it-IT" w:eastAsia="es-ES"/>
                    </w:rPr>
                    <w:t>-</w:t>
                  </w:r>
                </w:p>
              </w:tc>
            </w:tr>
            <w:tr w:rsidRPr="00FD5618" w:rsidR="00F44190" w:rsidTr="00E15948" w14:paraId="5FD84DFD" wp14:textId="77777777">
              <w:trPr>
                <w:trHeight w:val="500"/>
              </w:trPr>
              <w:tc>
                <w:tcPr>
                  <w:tcW w:w="386" w:type="pct"/>
                  <w:tcBorders>
                    <w:top w:val="single" w:color="auto" w:sz="4" w:space="0"/>
                    <w:left w:val="single" w:color="auto" w:sz="4" w:space="0"/>
                    <w:right w:val="single" w:color="auto" w:sz="4" w:space="0"/>
                  </w:tcBorders>
                </w:tcPr>
                <w:p w:rsidRPr="00FD5618" w:rsidR="00F44190" w:rsidP="00E15948" w:rsidRDefault="00F44190" w14:paraId="4C4A5AA0" wp14:textId="77777777">
                  <w:pPr>
                    <w:rPr>
                      <w:sz w:val="16"/>
                      <w:szCs w:val="16"/>
                      <w:lang w:val="it-IT" w:eastAsia="es-ES"/>
                    </w:rPr>
                  </w:pPr>
                  <w:r w:rsidRPr="00FD5618">
                    <w:rPr>
                      <w:sz w:val="16"/>
                      <w:szCs w:val="16"/>
                      <w:lang w:val="it-IT"/>
                    </w:rPr>
                    <w:t>005-007-00-2</w:t>
                  </w:r>
                </w:p>
              </w:tc>
              <w:tc>
                <w:tcPr>
                  <w:tcW w:w="451" w:type="pct"/>
                  <w:tcBorders>
                    <w:top w:val="single" w:color="auto" w:sz="4" w:space="0"/>
                    <w:left w:val="single" w:color="auto" w:sz="4" w:space="0"/>
                    <w:right w:val="single" w:color="auto" w:sz="4" w:space="0"/>
                  </w:tcBorders>
                </w:tcPr>
                <w:p w:rsidRPr="00FD5618" w:rsidR="00F44190" w:rsidP="00E15948" w:rsidRDefault="00F44190" w14:paraId="6661A64A" wp14:textId="77777777">
                  <w:pPr>
                    <w:rPr>
                      <w:sz w:val="16"/>
                      <w:szCs w:val="16"/>
                      <w:lang w:val="it-IT" w:eastAsia="es-ES"/>
                    </w:rPr>
                  </w:pPr>
                  <w:r w:rsidRPr="00FD5618">
                    <w:rPr>
                      <w:sz w:val="16"/>
                      <w:szCs w:val="16"/>
                      <w:lang w:val="it-IT" w:eastAsia="es-ES"/>
                    </w:rPr>
                    <w:t>10043-35-3</w:t>
                  </w:r>
                </w:p>
              </w:tc>
              <w:tc>
                <w:tcPr>
                  <w:tcW w:w="451" w:type="pct"/>
                  <w:tcBorders>
                    <w:top w:val="single" w:color="auto" w:sz="4" w:space="0"/>
                    <w:left w:val="single" w:color="auto" w:sz="4" w:space="0"/>
                    <w:right w:val="single" w:color="auto" w:sz="4" w:space="0"/>
                  </w:tcBorders>
                </w:tcPr>
                <w:p w:rsidRPr="00FD5618" w:rsidR="00F44190" w:rsidP="00E15948" w:rsidRDefault="00F44190" w14:paraId="1972F55F" wp14:textId="77777777">
                  <w:pPr>
                    <w:pStyle w:val="Default"/>
                    <w:rPr>
                      <w:rFonts w:ascii="Times New Roman" w:hAnsi="Times New Roman" w:cs="Times New Roman"/>
                      <w:color w:val="auto"/>
                      <w:sz w:val="16"/>
                      <w:szCs w:val="16"/>
                      <w:lang w:val="it-IT"/>
                    </w:rPr>
                  </w:pPr>
                  <w:r w:rsidRPr="00FD5618">
                    <w:rPr>
                      <w:rFonts w:ascii="Times New Roman" w:hAnsi="Times New Roman" w:cs="Times New Roman"/>
                      <w:color w:val="auto"/>
                      <w:sz w:val="16"/>
                      <w:szCs w:val="16"/>
                      <w:lang w:val="it-IT"/>
                    </w:rPr>
                    <w:t>233-139-2</w:t>
                  </w:r>
                </w:p>
              </w:tc>
              <w:tc>
                <w:tcPr>
                  <w:tcW w:w="773" w:type="pct"/>
                  <w:tcBorders>
                    <w:top w:val="single" w:color="auto" w:sz="4" w:space="0"/>
                    <w:left w:val="single" w:color="auto" w:sz="4" w:space="0"/>
                    <w:right w:val="single" w:color="auto" w:sz="4" w:space="0"/>
                  </w:tcBorders>
                </w:tcPr>
                <w:p w:rsidRPr="00FD5618" w:rsidR="00F44190" w:rsidP="00E15948" w:rsidRDefault="00F44190" w14:paraId="0004C394" wp14:textId="77777777">
                  <w:pPr>
                    <w:rPr>
                      <w:sz w:val="16"/>
                      <w:szCs w:val="16"/>
                      <w:lang w:val="it-IT"/>
                    </w:rPr>
                  </w:pPr>
                  <w:r w:rsidRPr="00FD5618">
                    <w:rPr>
                      <w:sz w:val="16"/>
                      <w:szCs w:val="16"/>
                      <w:lang w:val="it-IT"/>
                    </w:rPr>
                    <w:t>Acido borico</w:t>
                  </w:r>
                </w:p>
              </w:tc>
              <w:tc>
                <w:tcPr>
                  <w:tcW w:w="709" w:type="pct"/>
                  <w:tcBorders>
                    <w:top w:val="single" w:color="auto" w:sz="4" w:space="0"/>
                    <w:left w:val="single" w:color="auto" w:sz="4" w:space="0"/>
                    <w:right w:val="single" w:color="auto" w:sz="4" w:space="0"/>
                  </w:tcBorders>
                </w:tcPr>
                <w:p w:rsidRPr="00FD5618" w:rsidR="00F44190" w:rsidP="00E15948" w:rsidRDefault="00F44190" w14:paraId="23321DB9" wp14:textId="77777777">
                  <w:pPr>
                    <w:rPr>
                      <w:sz w:val="16"/>
                      <w:szCs w:val="16"/>
                      <w:lang w:val="it-IT"/>
                    </w:rPr>
                  </w:pPr>
                  <w:r w:rsidRPr="00FD5618">
                    <w:rPr>
                      <w:sz w:val="16"/>
                      <w:szCs w:val="16"/>
                      <w:lang w:val="it-IT"/>
                    </w:rPr>
                    <w:t>1-4%</w:t>
                  </w:r>
                </w:p>
              </w:tc>
              <w:tc>
                <w:tcPr>
                  <w:tcW w:w="1032" w:type="pct"/>
                  <w:tcBorders>
                    <w:top w:val="single" w:color="auto" w:sz="4" w:space="0"/>
                    <w:left w:val="single" w:color="auto" w:sz="4" w:space="0"/>
                    <w:right w:val="single" w:color="auto" w:sz="4" w:space="0"/>
                  </w:tcBorders>
                </w:tcPr>
                <w:p w:rsidRPr="00FD5618" w:rsidR="00F44190" w:rsidP="00E15948" w:rsidRDefault="00F44190" w14:paraId="6E1FECF0" wp14:textId="77777777">
                  <w:pPr>
                    <w:rPr>
                      <w:sz w:val="16"/>
                      <w:szCs w:val="16"/>
                      <w:lang w:val="it-IT"/>
                    </w:rPr>
                  </w:pPr>
                  <w:r w:rsidRPr="00FD5618">
                    <w:rPr>
                      <w:bCs/>
                      <w:sz w:val="16"/>
                      <w:szCs w:val="16"/>
                      <w:lang w:val="it-IT"/>
                    </w:rPr>
                    <w:t>Riprod. 1B, H360</w:t>
                  </w:r>
                </w:p>
              </w:tc>
              <w:tc>
                <w:tcPr>
                  <w:tcW w:w="644" w:type="pct"/>
                  <w:tcBorders>
                    <w:top w:val="single" w:color="auto" w:sz="4" w:space="0"/>
                    <w:left w:val="single" w:color="auto" w:sz="4" w:space="0"/>
                    <w:right w:val="single" w:color="auto" w:sz="4" w:space="0"/>
                  </w:tcBorders>
                </w:tcPr>
                <w:p w:rsidRPr="00FD5618" w:rsidR="00F44190" w:rsidP="00E15948" w:rsidRDefault="00F44190" w14:paraId="483EDE59" wp14:textId="77777777">
                  <w:pPr>
                    <w:rPr>
                      <w:sz w:val="16"/>
                      <w:szCs w:val="16"/>
                      <w:lang w:val="it-IT"/>
                    </w:rPr>
                  </w:pPr>
                  <w:r w:rsidRPr="00FD5618">
                    <w:rPr>
                      <w:sz w:val="16"/>
                      <w:szCs w:val="16"/>
                      <w:lang w:val="it-IT" w:eastAsia="es-ES"/>
                    </w:rPr>
                    <w:t xml:space="preserve">Riprod. 1B; H360FD: </w:t>
                  </w:r>
                  <w:r w:rsidRPr="00FD5618">
                    <w:rPr>
                      <w:sz w:val="16"/>
                      <w:szCs w:val="16"/>
                      <w:lang w:val="it-IT" w:eastAsia="es-ES"/>
                    </w:rPr>
                    <w:br/>
                  </w:r>
                  <w:r w:rsidRPr="00FD5618">
                    <w:rPr>
                      <w:sz w:val="16"/>
                      <w:szCs w:val="16"/>
                      <w:lang w:val="it-IT" w:eastAsia="es-ES"/>
                    </w:rPr>
                    <w:t>C ≥ 5,5 %</w:t>
                  </w:r>
                  <w:r w:rsidRPr="00FD5618">
                    <w:rPr>
                      <w:sz w:val="16"/>
                      <w:szCs w:val="16"/>
                      <w:lang w:val="it-IT" w:eastAsia="es-ES"/>
                    </w:rPr>
                    <w:br/>
                  </w:r>
                </w:p>
              </w:tc>
              <w:tc>
                <w:tcPr>
                  <w:tcW w:w="554" w:type="pct"/>
                  <w:tcBorders>
                    <w:top w:val="single" w:color="auto" w:sz="4" w:space="0"/>
                    <w:left w:val="single" w:color="auto" w:sz="4" w:space="0"/>
                    <w:right w:val="single" w:color="auto" w:sz="4" w:space="0"/>
                  </w:tcBorders>
                </w:tcPr>
                <w:p w:rsidRPr="00FD5618" w:rsidR="00F44190" w:rsidP="00E15948" w:rsidRDefault="00F44190" w14:paraId="5B8F7C04" wp14:textId="77777777">
                  <w:pPr>
                    <w:rPr>
                      <w:sz w:val="16"/>
                      <w:szCs w:val="16"/>
                      <w:lang w:val="it-IT" w:eastAsia="es-ES"/>
                    </w:rPr>
                  </w:pPr>
                  <w:r w:rsidRPr="00FD5618">
                    <w:rPr>
                      <w:sz w:val="16"/>
                      <w:szCs w:val="16"/>
                      <w:lang w:val="it-IT" w:eastAsia="es-ES"/>
                    </w:rPr>
                    <w:t>01-2119486683-25-XXXX</w:t>
                  </w:r>
                </w:p>
              </w:tc>
            </w:tr>
          </w:tbl>
          <w:p w:rsidRPr="00FD5618" w:rsidR="00F44190" w:rsidP="00E15948" w:rsidRDefault="00F44190" w14:paraId="3DEEC669" wp14:textId="77777777">
            <w:pPr>
              <w:rPr>
                <w:sz w:val="20"/>
                <w:szCs w:val="20"/>
                <w:lang w:val="it-IT"/>
              </w:rPr>
            </w:pPr>
          </w:p>
        </w:tc>
      </w:tr>
      <w:tr xmlns:wp14="http://schemas.microsoft.com/office/word/2010/wordml" w:rsidRPr="00FD5618" w:rsidR="00F44190" w:rsidTr="7FBDB4E4" w14:paraId="5F615BE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09BA9EA9" wp14:textId="77777777">
            <w:pPr>
              <w:pStyle w:val="Titre5"/>
              <w:rPr>
                <w:lang w:val="it-IT"/>
              </w:rPr>
            </w:pPr>
            <w:r w:rsidRPr="00FD5618">
              <w:rPr>
                <w:color w:val="FFFFFF"/>
                <w:lang w:val="it-IT"/>
              </w:rPr>
              <w:t>SEZIONE 4. MISURE DI PRIMO SOCCORSO</w:t>
            </w:r>
          </w:p>
        </w:tc>
      </w:tr>
      <w:tr xmlns:wp14="http://schemas.microsoft.com/office/word/2010/wordml" w:rsidRPr="00FD5618" w:rsidR="00F44190" w:rsidTr="7FBDB4E4" w14:paraId="68D74D3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346356E" wp14:textId="77777777">
            <w:pPr>
              <w:rPr>
                <w:sz w:val="20"/>
                <w:szCs w:val="20"/>
                <w:lang w:val="it-IT"/>
              </w:rPr>
            </w:pPr>
            <w:r w:rsidRPr="00FD5618">
              <w:rPr>
                <w:b/>
                <w:bCs/>
                <w:sz w:val="20"/>
                <w:szCs w:val="20"/>
                <w:u w:val="single"/>
                <w:lang w:val="it-IT"/>
              </w:rPr>
              <w:t>4.1. Descrizione delle misure di primo soccorso</w:t>
            </w:r>
          </w:p>
        </w:tc>
      </w:tr>
      <w:tr xmlns:wp14="http://schemas.microsoft.com/office/word/2010/wordml" w:rsidRPr="00FD5618" w:rsidR="00F44190" w:rsidTr="7FBDB4E4" w14:paraId="571F360E"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26BE7BE" wp14:textId="77777777">
            <w:pPr>
              <w:autoSpaceDE w:val="0"/>
              <w:autoSpaceDN w:val="0"/>
              <w:adjustRightInd w:val="0"/>
              <w:jc w:val="both"/>
              <w:rPr>
                <w:b/>
                <w:sz w:val="20"/>
                <w:szCs w:val="20"/>
                <w:u w:val="single"/>
                <w:lang w:val="it-IT"/>
              </w:rPr>
            </w:pPr>
            <w:r w:rsidRPr="00FD5618">
              <w:rPr>
                <w:b/>
                <w:sz w:val="20"/>
                <w:szCs w:val="20"/>
                <w:u w:val="single"/>
                <w:lang w:val="it-IT"/>
              </w:rPr>
              <w:t>4.1.1. In caso di inalazione</w:t>
            </w:r>
            <w:r w:rsidRPr="00FD5618">
              <w:rPr>
                <w:sz w:val="20"/>
                <w:szCs w:val="20"/>
                <w:lang w:val="it-IT"/>
              </w:rPr>
              <w:t xml:space="preserve"> </w:t>
            </w:r>
          </w:p>
        </w:tc>
      </w:tr>
      <w:tr xmlns:wp14="http://schemas.microsoft.com/office/word/2010/wordml" w:rsidRPr="00FD5618" w:rsidR="00F44190" w:rsidTr="7FBDB4E4" w14:paraId="0DE3B386"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FD552A0" wp14:textId="77777777">
            <w:pPr>
              <w:autoSpaceDE w:val="0"/>
              <w:autoSpaceDN w:val="0"/>
              <w:adjustRightInd w:val="0"/>
              <w:jc w:val="both"/>
              <w:rPr>
                <w:sz w:val="20"/>
                <w:szCs w:val="20"/>
                <w:lang w:val="it-IT" w:eastAsia="es-ES"/>
              </w:rPr>
            </w:pPr>
            <w:r w:rsidRPr="00FD5618">
              <w:rPr>
                <w:sz w:val="20"/>
                <w:szCs w:val="20"/>
                <w:lang w:val="it-IT" w:eastAsia="es-ES"/>
              </w:rPr>
              <w:t>Rimuovere la persona infortunata all'aria aperta, a riposo. Se necessario, fare la respirazione artificiale. Portarla al medico se necessario.</w:t>
            </w:r>
          </w:p>
        </w:tc>
      </w:tr>
      <w:tr xmlns:wp14="http://schemas.microsoft.com/office/word/2010/wordml" w:rsidRPr="00FD5618" w:rsidR="00F44190" w:rsidTr="7FBDB4E4" w14:paraId="717C6C00"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2BE9C58" wp14:textId="77777777">
            <w:pPr>
              <w:autoSpaceDE w:val="0"/>
              <w:autoSpaceDN w:val="0"/>
              <w:adjustRightInd w:val="0"/>
              <w:jc w:val="both"/>
              <w:rPr>
                <w:b/>
                <w:sz w:val="20"/>
                <w:szCs w:val="20"/>
                <w:u w:val="single"/>
                <w:lang w:val="it-IT"/>
              </w:rPr>
            </w:pPr>
            <w:r w:rsidRPr="00FD5618">
              <w:rPr>
                <w:b/>
                <w:sz w:val="20"/>
                <w:szCs w:val="20"/>
                <w:u w:val="single"/>
                <w:lang w:val="it-IT"/>
              </w:rPr>
              <w:t>4.1.2. Contatto con la pelle</w:t>
            </w:r>
          </w:p>
        </w:tc>
      </w:tr>
      <w:tr xmlns:wp14="http://schemas.microsoft.com/office/word/2010/wordml" w:rsidRPr="00FD5618" w:rsidR="00F44190" w:rsidTr="7FBDB4E4" w14:paraId="4DBB5CC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FEE0930" wp14:textId="77777777">
            <w:pPr>
              <w:autoSpaceDE w:val="0"/>
              <w:autoSpaceDN w:val="0"/>
              <w:adjustRightInd w:val="0"/>
              <w:jc w:val="both"/>
              <w:rPr>
                <w:sz w:val="20"/>
                <w:szCs w:val="20"/>
                <w:lang w:val="it-IT" w:eastAsia="es-ES"/>
              </w:rPr>
            </w:pPr>
            <w:r w:rsidRPr="00FD5618">
              <w:rPr>
                <w:sz w:val="20"/>
                <w:szCs w:val="20"/>
                <w:lang w:val="it-IT" w:eastAsia="es-ES"/>
              </w:rPr>
              <w:t xml:space="preserve">Lavare la zona interessata con acqua abbondante per 15 minuti almeno e rimuovere gli indumenti contaminati e le calzature. </w:t>
            </w:r>
          </w:p>
          <w:p w:rsidRPr="00FD5618" w:rsidR="00F44190" w:rsidP="00E15948" w:rsidRDefault="00F44190" w14:paraId="6E68D7CD" wp14:textId="77777777">
            <w:pPr>
              <w:autoSpaceDE w:val="0"/>
              <w:autoSpaceDN w:val="0"/>
              <w:adjustRightInd w:val="0"/>
              <w:jc w:val="both"/>
              <w:rPr>
                <w:sz w:val="20"/>
                <w:szCs w:val="20"/>
                <w:lang w:val="it-IT"/>
              </w:rPr>
            </w:pPr>
            <w:r w:rsidRPr="00FD5618">
              <w:rPr>
                <w:sz w:val="20"/>
                <w:szCs w:val="20"/>
                <w:lang w:val="it-IT"/>
              </w:rPr>
              <w:t>Vai ai servizi medici in caso di ustioni sulla pelle o per trattare la zona irritata.</w:t>
            </w:r>
          </w:p>
        </w:tc>
      </w:tr>
      <w:tr xmlns:wp14="http://schemas.microsoft.com/office/word/2010/wordml" w:rsidRPr="00FD5618" w:rsidR="00F44190" w:rsidTr="7FBDB4E4" w14:paraId="3947ECA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D8B8EA9" wp14:textId="77777777">
            <w:pPr>
              <w:autoSpaceDE w:val="0"/>
              <w:autoSpaceDN w:val="0"/>
              <w:adjustRightInd w:val="0"/>
              <w:jc w:val="both"/>
              <w:rPr>
                <w:b/>
                <w:sz w:val="20"/>
                <w:szCs w:val="20"/>
                <w:u w:val="single"/>
                <w:lang w:val="it-IT" w:eastAsia="es-ES"/>
              </w:rPr>
            </w:pPr>
            <w:r w:rsidRPr="00FD5618">
              <w:rPr>
                <w:b/>
                <w:sz w:val="20"/>
                <w:szCs w:val="20"/>
                <w:u w:val="single"/>
                <w:lang w:val="it-IT"/>
              </w:rPr>
              <w:t>4.1.3. In caso di contatto con gli occhi</w:t>
            </w:r>
          </w:p>
        </w:tc>
      </w:tr>
      <w:tr xmlns:wp14="http://schemas.microsoft.com/office/word/2010/wordml" w:rsidRPr="00FD5618" w:rsidR="00F44190" w:rsidTr="7FBDB4E4" w14:paraId="6D19288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5710936" wp14:textId="77777777">
            <w:pPr>
              <w:autoSpaceDE w:val="0"/>
              <w:autoSpaceDN w:val="0"/>
              <w:adjustRightInd w:val="0"/>
              <w:jc w:val="both"/>
              <w:rPr>
                <w:sz w:val="20"/>
                <w:szCs w:val="20"/>
                <w:lang w:val="it-IT" w:eastAsia="es-ES"/>
              </w:rPr>
            </w:pPr>
            <w:r w:rsidRPr="00FD5618">
              <w:rPr>
                <w:sz w:val="20"/>
                <w:szCs w:val="20"/>
                <w:lang w:val="it-IT" w:eastAsia="es-ES"/>
              </w:rPr>
              <w:lastRenderedPageBreak/>
              <w:t>Lavare con acqua abbondante, come minimo, per circa 15 minuti. Rivolgersi a un medico.</w:t>
            </w:r>
          </w:p>
        </w:tc>
      </w:tr>
      <w:tr xmlns:wp14="http://schemas.microsoft.com/office/word/2010/wordml" w:rsidRPr="00FD5618" w:rsidR="00F44190" w:rsidTr="7FBDB4E4" w14:paraId="54C06003"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CA57E4F" wp14:textId="77777777">
            <w:pPr>
              <w:autoSpaceDE w:val="0"/>
              <w:autoSpaceDN w:val="0"/>
              <w:adjustRightInd w:val="0"/>
              <w:jc w:val="both"/>
              <w:rPr>
                <w:b/>
                <w:sz w:val="20"/>
                <w:szCs w:val="20"/>
                <w:u w:val="single"/>
                <w:lang w:val="it-IT"/>
              </w:rPr>
            </w:pPr>
            <w:r w:rsidRPr="00FD5618">
              <w:rPr>
                <w:b/>
                <w:sz w:val="20"/>
                <w:szCs w:val="20"/>
                <w:u w:val="single"/>
                <w:lang w:val="it-IT"/>
              </w:rPr>
              <w:t>4.1.4. In caso di ingestione</w:t>
            </w:r>
          </w:p>
        </w:tc>
      </w:tr>
      <w:tr xmlns:wp14="http://schemas.microsoft.com/office/word/2010/wordml" w:rsidRPr="00FD5618" w:rsidR="00F44190" w:rsidTr="7FBDB4E4" w14:paraId="01BC351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201FD0C" wp14:textId="77777777">
            <w:pPr>
              <w:pStyle w:val="CM4"/>
              <w:jc w:val="both"/>
              <w:rPr>
                <w:rFonts w:ascii="Times New Roman" w:hAnsi="Times New Roman"/>
                <w:szCs w:val="20"/>
                <w:lang w:val="it-IT"/>
              </w:rPr>
            </w:pPr>
            <w:r w:rsidRPr="00FD5618">
              <w:rPr>
                <w:rFonts w:ascii="Times New Roman" w:hAnsi="Times New Roman"/>
                <w:szCs w:val="20"/>
                <w:lang w:val="it-IT"/>
              </w:rPr>
              <w:t>Se il paziente è cosciente, pulire e lavare le labbra e la bocca con acqua. Dare da bere grandi quantità di latte o acqua e consultare un medico. Non provocare il vomito.</w:t>
            </w:r>
          </w:p>
        </w:tc>
      </w:tr>
      <w:tr xmlns:wp14="http://schemas.microsoft.com/office/word/2010/wordml" w:rsidRPr="00FD5618" w:rsidR="00F44190" w:rsidTr="7FBDB4E4" w14:paraId="0BA646F9"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48D6EAF" wp14:textId="77777777">
            <w:pPr>
              <w:pStyle w:val="CM4"/>
              <w:jc w:val="both"/>
              <w:rPr>
                <w:rFonts w:ascii="Times New Roman" w:hAnsi="Times New Roman"/>
                <w:b/>
                <w:szCs w:val="20"/>
                <w:u w:val="single"/>
                <w:lang w:val="it-IT"/>
              </w:rPr>
            </w:pPr>
            <w:r w:rsidRPr="00FD5618">
              <w:rPr>
                <w:rFonts w:ascii="Times New Roman" w:hAnsi="Times New Roman"/>
                <w:b/>
                <w:szCs w:val="20"/>
                <w:u w:val="single"/>
                <w:lang w:val="it-IT"/>
              </w:rPr>
              <w:t>4.1.5. Dispositivi di protezione individuale per chi presta le prime cure</w:t>
            </w:r>
          </w:p>
        </w:tc>
      </w:tr>
      <w:tr xmlns:wp14="http://schemas.microsoft.com/office/word/2010/wordml" w:rsidRPr="00FD5618" w:rsidR="00F44190" w:rsidTr="7FBDB4E4" w14:paraId="1D073C84"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EFAE0B4" wp14:textId="77777777">
            <w:pPr>
              <w:autoSpaceDE w:val="0"/>
              <w:autoSpaceDN w:val="0"/>
              <w:adjustRightInd w:val="0"/>
              <w:jc w:val="both"/>
              <w:rPr>
                <w:b/>
                <w:sz w:val="20"/>
                <w:szCs w:val="20"/>
                <w:u w:val="single"/>
                <w:lang w:val="it-IT"/>
              </w:rPr>
            </w:pPr>
            <w:r w:rsidRPr="00FD5618">
              <w:rPr>
                <w:sz w:val="20"/>
                <w:szCs w:val="20"/>
                <w:lang w:val="it-IT"/>
              </w:rPr>
              <w:t>Utilizzare dispositivi di respirazione autonoma per la protezione delle vie respiratorie e guanti e indumenti adeguati per la protezione della pelle.</w:t>
            </w:r>
          </w:p>
        </w:tc>
      </w:tr>
      <w:tr xmlns:wp14="http://schemas.microsoft.com/office/word/2010/wordml" w:rsidRPr="00FD5618" w:rsidR="00F44190" w:rsidTr="7FBDB4E4" w14:paraId="3F39FE3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FA7FCC1" wp14:textId="77777777">
            <w:pPr>
              <w:rPr>
                <w:sz w:val="20"/>
                <w:szCs w:val="20"/>
                <w:lang w:val="it-IT"/>
              </w:rPr>
            </w:pPr>
            <w:r w:rsidRPr="00FD5618">
              <w:rPr>
                <w:b/>
                <w:bCs/>
                <w:sz w:val="20"/>
                <w:szCs w:val="20"/>
                <w:u w:val="single"/>
                <w:lang w:val="it-IT"/>
              </w:rPr>
              <w:t>4.2. Principali sintomi ed effetti, sia acuti che ritardati</w:t>
            </w:r>
          </w:p>
        </w:tc>
      </w:tr>
      <w:tr xmlns:wp14="http://schemas.microsoft.com/office/word/2010/wordml" w:rsidRPr="00FD5618" w:rsidR="00F44190" w:rsidTr="7FBDB4E4" w14:paraId="7E231360"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5E729FE" wp14:textId="77777777">
            <w:pPr>
              <w:autoSpaceDE w:val="0"/>
              <w:autoSpaceDN w:val="0"/>
              <w:adjustRightInd w:val="0"/>
              <w:jc w:val="both"/>
              <w:rPr>
                <w:sz w:val="20"/>
                <w:szCs w:val="20"/>
                <w:lang w:val="it-IT" w:eastAsia="es-ES"/>
              </w:rPr>
            </w:pPr>
            <w:r w:rsidRPr="00FD5618">
              <w:rPr>
                <w:b/>
                <w:bCs/>
                <w:noProof/>
                <w:sz w:val="20"/>
                <w:szCs w:val="20"/>
                <w:lang w:val="it-IT"/>
              </w:rPr>
              <w:t>Inalzione</w:t>
            </w:r>
            <w:r w:rsidRPr="00FD5618">
              <w:rPr>
                <w:noProof/>
                <w:sz w:val="20"/>
                <w:szCs w:val="20"/>
                <w:lang w:val="it-IT"/>
              </w:rPr>
              <w:t>: Mal di gola, tosse e nausea.</w:t>
            </w:r>
          </w:p>
          <w:p w:rsidRPr="00FD5618" w:rsidR="00F44190" w:rsidP="00E15948" w:rsidRDefault="00F44190" w14:paraId="33E19A7B" wp14:textId="77777777">
            <w:pPr>
              <w:autoSpaceDE w:val="0"/>
              <w:autoSpaceDN w:val="0"/>
              <w:adjustRightInd w:val="0"/>
              <w:jc w:val="both"/>
              <w:rPr>
                <w:rStyle w:val="Accentuation"/>
                <w:szCs w:val="20"/>
                <w:lang w:val="it-IT" w:eastAsia="es-ES"/>
              </w:rPr>
            </w:pPr>
            <w:r w:rsidRPr="00FD5618">
              <w:rPr>
                <w:b/>
                <w:bCs/>
                <w:noProof/>
                <w:sz w:val="20"/>
                <w:szCs w:val="20"/>
                <w:lang w:val="it-IT" w:eastAsia="es-ES"/>
              </w:rPr>
              <w:t>Contatto</w:t>
            </w:r>
            <w:r w:rsidRPr="00FD5618">
              <w:rPr>
                <w:noProof/>
                <w:sz w:val="20"/>
                <w:szCs w:val="20"/>
                <w:lang w:val="it-IT" w:eastAsia="es-ES"/>
              </w:rPr>
              <w:t xml:space="preserve"> </w:t>
            </w:r>
            <w:r w:rsidRPr="00FD5618">
              <w:rPr>
                <w:b/>
                <w:bCs/>
                <w:noProof/>
                <w:sz w:val="20"/>
                <w:szCs w:val="20"/>
                <w:lang w:val="it-IT" w:eastAsia="es-ES"/>
              </w:rPr>
              <w:t>con</w:t>
            </w:r>
            <w:r w:rsidRPr="00FD5618">
              <w:rPr>
                <w:noProof/>
                <w:sz w:val="20"/>
                <w:szCs w:val="20"/>
                <w:lang w:val="it-IT" w:eastAsia="es-ES"/>
              </w:rPr>
              <w:t xml:space="preserve"> </w:t>
            </w:r>
            <w:r w:rsidRPr="00FD5618">
              <w:rPr>
                <w:b/>
                <w:bCs/>
                <w:noProof/>
                <w:sz w:val="20"/>
                <w:szCs w:val="20"/>
                <w:lang w:val="it-IT" w:eastAsia="es-ES"/>
              </w:rPr>
              <w:t>la</w:t>
            </w:r>
            <w:r w:rsidRPr="00FD5618">
              <w:rPr>
                <w:noProof/>
                <w:sz w:val="20"/>
                <w:szCs w:val="20"/>
                <w:lang w:val="it-IT" w:eastAsia="es-ES"/>
              </w:rPr>
              <w:t xml:space="preserve"> </w:t>
            </w:r>
            <w:r w:rsidRPr="00FD5618">
              <w:rPr>
                <w:b/>
                <w:bCs/>
                <w:noProof/>
                <w:sz w:val="20"/>
                <w:szCs w:val="20"/>
                <w:lang w:val="it-IT" w:eastAsia="es-ES"/>
              </w:rPr>
              <w:t>pelle</w:t>
            </w:r>
            <w:r w:rsidRPr="00FD5618">
              <w:rPr>
                <w:noProof/>
                <w:sz w:val="20"/>
                <w:szCs w:val="20"/>
                <w:lang w:val="it-IT" w:eastAsia="es-ES"/>
              </w:rPr>
              <w:t xml:space="preserve">: Arrossamento, con forte senso di bruciore, può formare piaghe. </w:t>
            </w:r>
          </w:p>
          <w:p w:rsidRPr="00FD5618" w:rsidR="00F44190" w:rsidP="00E15948" w:rsidRDefault="00F44190" w14:paraId="10FBDA2F" wp14:textId="77777777">
            <w:pPr>
              <w:autoSpaceDE w:val="0"/>
              <w:autoSpaceDN w:val="0"/>
              <w:adjustRightInd w:val="0"/>
              <w:jc w:val="both"/>
              <w:rPr>
                <w:sz w:val="20"/>
                <w:szCs w:val="20"/>
                <w:lang w:val="it-IT" w:eastAsia="es-ES"/>
              </w:rPr>
            </w:pPr>
            <w:r w:rsidRPr="00FD5618">
              <w:rPr>
                <w:b/>
                <w:bCs/>
                <w:noProof/>
                <w:sz w:val="20"/>
                <w:szCs w:val="20"/>
                <w:lang w:val="it-IT" w:eastAsia="es-ES"/>
              </w:rPr>
              <w:t>Contatto con gli occhi</w:t>
            </w:r>
            <w:r w:rsidRPr="00FD5618">
              <w:rPr>
                <w:noProof/>
                <w:sz w:val="20"/>
                <w:szCs w:val="20"/>
                <w:lang w:val="it-IT" w:eastAsia="es-ES"/>
              </w:rPr>
              <w:t>: Grave dolore e lacerazione con alterazioni della visione.</w:t>
            </w:r>
          </w:p>
          <w:p w:rsidRPr="00FD5618" w:rsidR="00F44190" w:rsidP="00E15948" w:rsidRDefault="00F44190" w14:paraId="01DDFB3E" wp14:textId="77777777">
            <w:pPr>
              <w:autoSpaceDE w:val="0"/>
              <w:autoSpaceDN w:val="0"/>
              <w:adjustRightInd w:val="0"/>
              <w:jc w:val="both"/>
              <w:rPr>
                <w:sz w:val="20"/>
                <w:szCs w:val="20"/>
                <w:lang w:val="it-IT" w:eastAsia="es-ES"/>
              </w:rPr>
            </w:pPr>
            <w:r w:rsidRPr="00FD5618">
              <w:rPr>
                <w:b/>
                <w:bCs/>
                <w:noProof/>
                <w:sz w:val="20"/>
                <w:szCs w:val="20"/>
                <w:lang w:val="it-IT" w:eastAsia="es-ES"/>
              </w:rPr>
              <w:t>Ingestione</w:t>
            </w:r>
            <w:r w:rsidRPr="00FD5618">
              <w:rPr>
                <w:noProof/>
                <w:sz w:val="20"/>
                <w:szCs w:val="20"/>
                <w:lang w:val="it-IT" w:eastAsia="es-ES"/>
              </w:rPr>
              <w:t>: Dolori addominali, nausea e debolezza generale.</w:t>
            </w:r>
          </w:p>
        </w:tc>
      </w:tr>
      <w:tr xmlns:wp14="http://schemas.microsoft.com/office/word/2010/wordml" w:rsidRPr="00FD5618" w:rsidR="00F44190" w:rsidTr="7FBDB4E4" w14:paraId="392F541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5551291" wp14:textId="77777777">
            <w:pPr>
              <w:rPr>
                <w:sz w:val="20"/>
                <w:szCs w:val="20"/>
                <w:lang w:val="it-IT"/>
              </w:rPr>
            </w:pPr>
            <w:r w:rsidRPr="00FD5618">
              <w:rPr>
                <w:b/>
                <w:bCs/>
                <w:sz w:val="20"/>
                <w:szCs w:val="20"/>
                <w:u w:val="single"/>
                <w:lang w:val="it-IT"/>
              </w:rPr>
              <w:t>4.3. Indicazione della eventuale necessità di consultare immediatamente un medico e di trattamenti speciali</w:t>
            </w:r>
          </w:p>
        </w:tc>
      </w:tr>
      <w:tr xmlns:wp14="http://schemas.microsoft.com/office/word/2010/wordml" w:rsidRPr="00FD5618" w:rsidR="00F44190" w:rsidTr="7FBDB4E4" w14:paraId="28AD77D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tcPr>
          <w:p w:rsidRPr="00FD5618" w:rsidR="00F44190" w:rsidP="00E15948" w:rsidRDefault="00F44190" w14:paraId="06A97F1B" wp14:textId="77777777">
            <w:pPr>
              <w:rPr>
                <w:sz w:val="20"/>
                <w:szCs w:val="20"/>
                <w:lang w:val="it-IT"/>
              </w:rPr>
            </w:pPr>
            <w:r w:rsidRPr="00FD5618">
              <w:rPr>
                <w:sz w:val="20"/>
                <w:szCs w:val="20"/>
                <w:lang w:val="it-IT" w:eastAsia="es-ES"/>
              </w:rPr>
              <w:t>E’ necessario l’intervento immediato di un medico.</w:t>
            </w:r>
          </w:p>
        </w:tc>
      </w:tr>
      <w:tr xmlns:wp14="http://schemas.microsoft.com/office/word/2010/wordml" w:rsidRPr="00FD5618" w:rsidR="00F44190" w:rsidTr="7FBDB4E4" w14:paraId="60155753"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5EC50DE2" wp14:textId="77777777">
            <w:pPr>
              <w:pStyle w:val="Titre5"/>
              <w:rPr>
                <w:lang w:val="it-IT"/>
              </w:rPr>
            </w:pPr>
            <w:r w:rsidRPr="00FD5618">
              <w:rPr>
                <w:color w:val="FFFFFF"/>
                <w:lang w:val="it-IT"/>
              </w:rPr>
              <w:t>SEZIONE 5. MISURE ANTINCENDIO</w:t>
            </w:r>
          </w:p>
        </w:tc>
      </w:tr>
      <w:tr xmlns:wp14="http://schemas.microsoft.com/office/word/2010/wordml" w:rsidRPr="00FD5618" w:rsidR="00F44190" w:rsidTr="7FBDB4E4" w14:paraId="6E95FE6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59F169C" wp14:textId="77777777">
            <w:pPr>
              <w:rPr>
                <w:sz w:val="20"/>
                <w:szCs w:val="20"/>
                <w:lang w:val="it-IT"/>
              </w:rPr>
            </w:pPr>
            <w:r w:rsidRPr="00FD5618">
              <w:rPr>
                <w:b/>
                <w:bCs/>
                <w:sz w:val="20"/>
                <w:szCs w:val="20"/>
                <w:u w:val="single"/>
                <w:lang w:val="it-IT"/>
              </w:rPr>
              <w:t>5.1. Mezzi di estinzione</w:t>
            </w:r>
          </w:p>
        </w:tc>
      </w:tr>
      <w:tr xmlns:wp14="http://schemas.microsoft.com/office/word/2010/wordml" w:rsidRPr="00FD5618" w:rsidR="00F44190" w:rsidTr="7FBDB4E4" w14:paraId="604F8F6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2889EF6" wp14:textId="77777777">
            <w:pPr>
              <w:autoSpaceDE w:val="0"/>
              <w:autoSpaceDN w:val="0"/>
              <w:adjustRightInd w:val="0"/>
              <w:spacing w:before="60" w:after="60"/>
              <w:jc w:val="both"/>
              <w:rPr>
                <w:b/>
                <w:color w:val="19161A"/>
                <w:sz w:val="20"/>
                <w:szCs w:val="20"/>
                <w:lang w:val="it-IT" w:eastAsia="es-ES"/>
              </w:rPr>
            </w:pPr>
            <w:r w:rsidRPr="00FD5618">
              <w:rPr>
                <w:b/>
                <w:color w:val="19161A"/>
                <w:sz w:val="20"/>
                <w:szCs w:val="20"/>
                <w:lang w:val="it-IT" w:eastAsia="es-ES"/>
              </w:rPr>
              <w:t xml:space="preserve">Mezzi di estinzione idonei: </w:t>
            </w:r>
          </w:p>
          <w:p w:rsidR="00F44190" w:rsidP="00E15948" w:rsidRDefault="00F44190" w14:paraId="77576E44" wp14:textId="77777777">
            <w:pPr>
              <w:autoSpaceDE w:val="0"/>
              <w:autoSpaceDN w:val="0"/>
              <w:adjustRightInd w:val="0"/>
              <w:spacing w:before="60" w:after="60"/>
              <w:jc w:val="both"/>
              <w:rPr>
                <w:sz w:val="20"/>
                <w:szCs w:val="20"/>
                <w:lang w:val="it-IT" w:eastAsia="es-ES"/>
              </w:rPr>
            </w:pPr>
            <w:r w:rsidRPr="00FD5618">
              <w:rPr>
                <w:sz w:val="20"/>
                <w:szCs w:val="20"/>
                <w:lang w:val="it-IT" w:eastAsia="es-ES"/>
              </w:rPr>
              <w:t>Acqua in grandi quantità. CO2 può essere utilizzato in caso di piccoli fuochi.</w:t>
            </w:r>
          </w:p>
          <w:p w:rsidRPr="00FD5618" w:rsidR="00F44190" w:rsidP="00E15948" w:rsidRDefault="00F44190" w14:paraId="3656B9AB" wp14:textId="77777777">
            <w:pPr>
              <w:autoSpaceDE w:val="0"/>
              <w:autoSpaceDN w:val="0"/>
              <w:adjustRightInd w:val="0"/>
              <w:spacing w:before="60" w:after="60"/>
              <w:jc w:val="both"/>
              <w:rPr>
                <w:sz w:val="20"/>
                <w:szCs w:val="20"/>
                <w:lang w:val="it-IT" w:eastAsia="es-ES"/>
              </w:rPr>
            </w:pPr>
          </w:p>
          <w:p w:rsidRPr="00FD5618" w:rsidR="00F44190" w:rsidP="00E15948" w:rsidRDefault="00F44190" w14:paraId="4D5E1ACB" wp14:textId="77777777">
            <w:pPr>
              <w:autoSpaceDE w:val="0"/>
              <w:autoSpaceDN w:val="0"/>
              <w:adjustRightInd w:val="0"/>
              <w:spacing w:before="60" w:after="60"/>
              <w:jc w:val="both"/>
              <w:rPr>
                <w:b/>
                <w:color w:val="19161A"/>
                <w:sz w:val="20"/>
                <w:szCs w:val="20"/>
                <w:lang w:val="it-IT" w:eastAsia="es-ES"/>
              </w:rPr>
            </w:pPr>
            <w:r w:rsidRPr="00FD5618">
              <w:rPr>
                <w:b/>
                <w:color w:val="19161A"/>
                <w:sz w:val="20"/>
                <w:szCs w:val="20"/>
                <w:lang w:val="it-IT" w:eastAsia="es-ES"/>
              </w:rPr>
              <w:t xml:space="preserve">Mezzi di estinzione non idonei: </w:t>
            </w:r>
          </w:p>
          <w:p w:rsidRPr="00FD5618" w:rsidR="00F44190" w:rsidP="00E15948" w:rsidRDefault="00F44190" w14:paraId="52D130EF" wp14:textId="77777777">
            <w:pPr>
              <w:autoSpaceDE w:val="0"/>
              <w:autoSpaceDN w:val="0"/>
              <w:adjustRightInd w:val="0"/>
              <w:spacing w:before="60" w:after="60"/>
              <w:jc w:val="both"/>
              <w:rPr>
                <w:sz w:val="20"/>
                <w:szCs w:val="20"/>
                <w:lang w:val="it-IT" w:eastAsia="es-ES"/>
              </w:rPr>
            </w:pPr>
            <w:r w:rsidRPr="00FD5618">
              <w:rPr>
                <w:rStyle w:val="st1"/>
                <w:bCs/>
                <w:sz w:val="20"/>
                <w:szCs w:val="20"/>
                <w:lang w:val="it-IT"/>
              </w:rPr>
              <w:t>Polveri</w:t>
            </w:r>
            <w:r w:rsidRPr="00FD5618">
              <w:rPr>
                <w:rStyle w:val="st1"/>
                <w:sz w:val="20"/>
                <w:szCs w:val="20"/>
                <w:lang w:val="it-IT"/>
              </w:rPr>
              <w:t xml:space="preserve"> a </w:t>
            </w:r>
            <w:r w:rsidRPr="00FD5618">
              <w:rPr>
                <w:rStyle w:val="st1"/>
                <w:bCs/>
                <w:sz w:val="20"/>
                <w:szCs w:val="20"/>
                <w:lang w:val="it-IT"/>
              </w:rPr>
              <w:t>base di sali</w:t>
            </w:r>
            <w:r w:rsidRPr="00FD5618">
              <w:rPr>
                <w:rStyle w:val="st1"/>
                <w:sz w:val="20"/>
                <w:szCs w:val="20"/>
                <w:lang w:val="it-IT"/>
              </w:rPr>
              <w:t xml:space="preserve"> ammoniacali </w:t>
            </w:r>
            <w:r w:rsidRPr="00FD5618">
              <w:rPr>
                <w:rStyle w:val="st1"/>
                <w:bCs/>
                <w:sz w:val="20"/>
                <w:szCs w:val="20"/>
                <w:lang w:val="it-IT"/>
              </w:rPr>
              <w:t>e</w:t>
            </w:r>
            <w:r w:rsidRPr="00FD5618">
              <w:rPr>
                <w:rStyle w:val="st1"/>
                <w:sz w:val="20"/>
                <w:szCs w:val="20"/>
                <w:lang w:val="it-IT"/>
              </w:rPr>
              <w:t xml:space="preserve"> altri mezzi estinguenti </w:t>
            </w:r>
            <w:r w:rsidRPr="00FD5618">
              <w:rPr>
                <w:rStyle w:val="st1"/>
                <w:bCs/>
                <w:sz w:val="20"/>
                <w:szCs w:val="20"/>
                <w:lang w:val="it-IT"/>
              </w:rPr>
              <w:t>alogenati</w:t>
            </w:r>
          </w:p>
        </w:tc>
      </w:tr>
      <w:tr xmlns:wp14="http://schemas.microsoft.com/office/word/2010/wordml" w:rsidRPr="00FD5618" w:rsidR="00F44190" w:rsidTr="7FBDB4E4" w14:paraId="18EBDD5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2F954A0" wp14:textId="77777777">
            <w:pPr>
              <w:rPr>
                <w:sz w:val="20"/>
                <w:szCs w:val="20"/>
                <w:lang w:val="it-IT"/>
              </w:rPr>
            </w:pPr>
            <w:r w:rsidRPr="00FD5618">
              <w:rPr>
                <w:b/>
                <w:bCs/>
                <w:sz w:val="20"/>
                <w:szCs w:val="20"/>
                <w:u w:val="single"/>
                <w:lang w:val="it-IT"/>
              </w:rPr>
              <w:t>5.2. Pericoli speciali derivanti dalla sostanza o dalla miscela</w:t>
            </w:r>
          </w:p>
        </w:tc>
      </w:tr>
      <w:tr xmlns:wp14="http://schemas.microsoft.com/office/word/2010/wordml" w:rsidRPr="00FD5618" w:rsidR="00F44190" w:rsidTr="7FBDB4E4" w14:paraId="488337D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D582BA0" wp14:textId="77777777">
            <w:pPr>
              <w:jc w:val="both"/>
              <w:rPr>
                <w:sz w:val="20"/>
                <w:szCs w:val="20"/>
                <w:lang w:val="it-IT" w:eastAsia="es-ES"/>
              </w:rPr>
            </w:pPr>
            <w:r w:rsidRPr="00FD5618">
              <w:rPr>
                <w:sz w:val="20"/>
                <w:szCs w:val="20"/>
                <w:lang w:val="it-IT" w:eastAsia="es-ES"/>
              </w:rPr>
              <w:t>Il prodotto non è infiammabile, ma il contatto con materiale combustibile può provocare incendi.</w:t>
            </w:r>
          </w:p>
          <w:p w:rsidRPr="00FD5618" w:rsidR="00F44190" w:rsidP="00E15948" w:rsidRDefault="00F44190" w14:paraId="512ED4C1" wp14:textId="77777777">
            <w:pPr>
              <w:jc w:val="both"/>
              <w:rPr>
                <w:sz w:val="20"/>
                <w:szCs w:val="20"/>
                <w:lang w:val="it-IT" w:eastAsia="es-ES"/>
              </w:rPr>
            </w:pPr>
            <w:r w:rsidRPr="00FD5618">
              <w:rPr>
                <w:sz w:val="20"/>
                <w:szCs w:val="20"/>
                <w:lang w:val="it-IT" w:eastAsia="es-ES"/>
              </w:rPr>
              <w:t xml:space="preserve">Si decompone a temperature elevate e rilascia gas tossici. Estinguere con grandi quantità di acqua, perché piccole quantità possono aggravare la situazione. Se il fuoco colpisce solo una parte di bidoni, big-bag o contenitori, isolarli dal resto, se possibile portarli a una zona ventilata e lasciarlo a bruciare. </w:t>
            </w:r>
          </w:p>
        </w:tc>
      </w:tr>
      <w:tr xmlns:wp14="http://schemas.microsoft.com/office/word/2010/wordml" w:rsidRPr="00FD5618" w:rsidR="00F44190" w:rsidTr="7FBDB4E4" w14:paraId="3AB15D0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84B1C36" wp14:textId="77777777">
            <w:pPr>
              <w:rPr>
                <w:sz w:val="20"/>
                <w:szCs w:val="20"/>
                <w:lang w:val="it-IT"/>
              </w:rPr>
            </w:pPr>
            <w:r w:rsidRPr="00FD5618">
              <w:rPr>
                <w:b/>
                <w:bCs/>
                <w:sz w:val="20"/>
                <w:szCs w:val="20"/>
                <w:u w:val="single"/>
                <w:lang w:val="it-IT"/>
              </w:rPr>
              <w:lastRenderedPageBreak/>
              <w:t>5.3. Raccomandazioni per gli addetti all’estinzione degli incendi</w:t>
            </w:r>
          </w:p>
        </w:tc>
      </w:tr>
      <w:tr xmlns:wp14="http://schemas.microsoft.com/office/word/2010/wordml" w:rsidRPr="00FD5618" w:rsidR="00F44190" w:rsidTr="7FBDB4E4" w14:paraId="54D69C06"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117C4B6" wp14:textId="77777777">
            <w:pPr>
              <w:rPr>
                <w:sz w:val="20"/>
                <w:szCs w:val="20"/>
                <w:lang w:val="it-IT"/>
              </w:rPr>
            </w:pPr>
            <w:r w:rsidRPr="00FD5618">
              <w:rPr>
                <w:sz w:val="20"/>
                <w:szCs w:val="20"/>
                <w:lang w:val="it-IT"/>
              </w:rPr>
              <w:t>Utilizzare dispositivi di respirazione autonoma per la protezione delle vie respiratorie e guanti e indumenti adeguati per la protezione della pelle.</w:t>
            </w:r>
          </w:p>
        </w:tc>
      </w:tr>
      <w:tr xmlns:wp14="http://schemas.microsoft.com/office/word/2010/wordml" w:rsidRPr="00FD5618" w:rsidR="00F44190" w:rsidTr="7FBDB4E4" w14:paraId="48912428"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6AC646B7" wp14:textId="77777777">
            <w:pPr>
              <w:pStyle w:val="Titre5"/>
              <w:rPr>
                <w:lang w:val="it-IT"/>
              </w:rPr>
            </w:pPr>
            <w:r w:rsidRPr="00FD5618">
              <w:rPr>
                <w:color w:val="FFFFFF"/>
                <w:lang w:val="it-IT"/>
              </w:rPr>
              <w:t>SEZIONE 6. MISURE IN CASO DI RILASCIO ACCIDENTALE</w:t>
            </w:r>
          </w:p>
        </w:tc>
      </w:tr>
      <w:tr xmlns:wp14="http://schemas.microsoft.com/office/word/2010/wordml" w:rsidRPr="00FD5618" w:rsidR="00F44190" w:rsidTr="7FBDB4E4" w14:paraId="5DA026D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587959C" wp14:textId="77777777">
            <w:pPr>
              <w:rPr>
                <w:sz w:val="20"/>
                <w:szCs w:val="20"/>
                <w:lang w:val="it-IT"/>
              </w:rPr>
            </w:pPr>
            <w:r w:rsidRPr="00FD5618">
              <w:rPr>
                <w:b/>
                <w:bCs/>
                <w:sz w:val="20"/>
                <w:szCs w:val="20"/>
                <w:u w:val="single"/>
                <w:lang w:val="it-IT"/>
              </w:rPr>
              <w:t>6.1. Precauzioni personali, dispositivi di protezione e procedure in caso di emergenza</w:t>
            </w:r>
          </w:p>
        </w:tc>
      </w:tr>
      <w:tr xmlns:wp14="http://schemas.microsoft.com/office/word/2010/wordml" w:rsidRPr="00FD5618" w:rsidR="00F44190" w:rsidTr="7FBDB4E4" w14:paraId="14354EF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791D6DA" wp14:textId="77777777">
            <w:pPr>
              <w:rPr>
                <w:sz w:val="20"/>
                <w:szCs w:val="20"/>
                <w:lang w:val="it-IT"/>
              </w:rPr>
            </w:pPr>
            <w:r w:rsidRPr="00FD5618">
              <w:rPr>
                <w:sz w:val="20"/>
                <w:szCs w:val="20"/>
                <w:lang w:val="it-IT"/>
              </w:rPr>
              <w:t>Evitare il contatto con gli occhi, la pelle. Non intervenire senza l’equipaggiamento di protezione adeguato (vedere sezione n.8)</w:t>
            </w:r>
          </w:p>
        </w:tc>
      </w:tr>
      <w:tr xmlns:wp14="http://schemas.microsoft.com/office/word/2010/wordml" w:rsidRPr="00FD5618" w:rsidR="00F44190" w:rsidTr="7FBDB4E4" w14:paraId="0521E0F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FEE7E29" wp14:textId="77777777">
            <w:pPr>
              <w:rPr>
                <w:sz w:val="20"/>
                <w:szCs w:val="20"/>
                <w:lang w:val="it-IT"/>
              </w:rPr>
            </w:pPr>
            <w:r w:rsidRPr="00FD5618">
              <w:rPr>
                <w:b/>
                <w:bCs/>
                <w:sz w:val="20"/>
                <w:szCs w:val="20"/>
                <w:u w:val="single"/>
                <w:lang w:val="it-IT"/>
              </w:rPr>
              <w:t>6.2. Precauzioni ambientali</w:t>
            </w:r>
          </w:p>
        </w:tc>
      </w:tr>
      <w:tr xmlns:wp14="http://schemas.microsoft.com/office/word/2010/wordml" w:rsidRPr="00FD5618" w:rsidR="00F44190" w:rsidTr="7FBDB4E4" w14:paraId="225011E4"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5D7EA80" wp14:textId="77777777">
            <w:pPr>
              <w:rPr>
                <w:sz w:val="20"/>
                <w:szCs w:val="20"/>
                <w:lang w:val="it-IT"/>
              </w:rPr>
            </w:pPr>
            <w:r w:rsidRPr="00FD5618">
              <w:rPr>
                <w:sz w:val="20"/>
                <w:szCs w:val="20"/>
                <w:lang w:val="it-IT"/>
              </w:rPr>
              <w:t>Evitare che il prodotto arrivi al sistema fognario o ad acque superficiali. Se il prodotto dovesse arrivare in un corso naturale d’acqua, avvisare le autorità della Protezione civile.</w:t>
            </w:r>
          </w:p>
        </w:tc>
      </w:tr>
      <w:tr xmlns:wp14="http://schemas.microsoft.com/office/word/2010/wordml" w:rsidRPr="00FD5618" w:rsidR="00F44190" w:rsidTr="7FBDB4E4" w14:paraId="580D924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27E7C70" wp14:textId="77777777">
            <w:pPr>
              <w:rPr>
                <w:sz w:val="20"/>
                <w:szCs w:val="20"/>
                <w:lang w:val="it-IT"/>
              </w:rPr>
            </w:pPr>
            <w:r w:rsidRPr="00FD5618">
              <w:rPr>
                <w:b/>
                <w:bCs/>
                <w:sz w:val="20"/>
                <w:szCs w:val="20"/>
                <w:u w:val="single"/>
                <w:lang w:val="it-IT"/>
              </w:rPr>
              <w:t>6.3. Metodi e materiali per il contenimento e per la bonifica</w:t>
            </w:r>
          </w:p>
        </w:tc>
      </w:tr>
      <w:tr xmlns:wp14="http://schemas.microsoft.com/office/word/2010/wordml" w:rsidRPr="00FD5618" w:rsidR="00F44190" w:rsidTr="7FBDB4E4" w14:paraId="75FABAE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AC1F3AE" wp14:textId="77777777">
            <w:pPr>
              <w:rPr>
                <w:sz w:val="20"/>
                <w:szCs w:val="20"/>
                <w:lang w:val="it-IT"/>
              </w:rPr>
            </w:pPr>
            <w:r w:rsidRPr="00FD5618">
              <w:rPr>
                <w:sz w:val="20"/>
                <w:szCs w:val="20"/>
                <w:lang w:val="it-IT"/>
              </w:rPr>
              <w:t xml:space="preserve">Spazzare e raccogliere completamente il prodotto versato. Se parte del prodotto non è contaminato si dovrà separare e raccogliere in un contenitore idoneo completamente pulito e con un sacchetto di plastica al suo interno. Il prodotto così recuperato può essere normalmente riutilizzato. </w:t>
            </w:r>
          </w:p>
          <w:p w:rsidRPr="00FD5618" w:rsidR="00F44190" w:rsidP="00E15948" w:rsidRDefault="00F44190" w14:paraId="1AF68898" wp14:textId="77777777">
            <w:pPr>
              <w:rPr>
                <w:sz w:val="20"/>
                <w:szCs w:val="20"/>
                <w:lang w:val="it-IT"/>
              </w:rPr>
            </w:pPr>
            <w:r w:rsidRPr="00FD5618">
              <w:rPr>
                <w:sz w:val="20"/>
                <w:szCs w:val="20"/>
                <w:lang w:val="it-IT"/>
              </w:rPr>
              <w:t>Il prodotto raccolto, sporco di polvere, dovrà essere riposto in un contenitore idoneo, pulito e con internamente un sacchetto di plastica. Questo prodotto dovrà essere smaltito da personale esperto e utilizzando adeguati indumenti protettivi.</w:t>
            </w:r>
          </w:p>
          <w:p w:rsidRPr="00FD5618" w:rsidR="00F44190" w:rsidP="00E15948" w:rsidRDefault="00F44190" w14:paraId="77507120" wp14:textId="77777777">
            <w:pPr>
              <w:rPr>
                <w:sz w:val="20"/>
                <w:szCs w:val="20"/>
                <w:lang w:val="it-IT"/>
              </w:rPr>
            </w:pPr>
            <w:r w:rsidRPr="00FD5618">
              <w:rPr>
                <w:sz w:val="20"/>
                <w:szCs w:val="20"/>
                <w:lang w:val="it-IT"/>
              </w:rPr>
              <w:t>Il prodotto che invece sia stato contaminato con acqua e/o altri prodotti chimici, non deve essere trasportato e deve essere immediatamente trattato con grandi quantità d’acqua e saranno distrutti.</w:t>
            </w:r>
          </w:p>
        </w:tc>
      </w:tr>
      <w:tr xmlns:wp14="http://schemas.microsoft.com/office/word/2010/wordml" w:rsidRPr="00FD5618" w:rsidR="00F44190" w:rsidTr="7FBDB4E4" w14:paraId="44CA8F09"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7740E5C" wp14:textId="77777777">
            <w:pPr>
              <w:rPr>
                <w:sz w:val="20"/>
                <w:szCs w:val="20"/>
                <w:lang w:val="it-IT"/>
              </w:rPr>
            </w:pPr>
            <w:r w:rsidRPr="00FD5618">
              <w:rPr>
                <w:b/>
                <w:bCs/>
                <w:sz w:val="20"/>
                <w:szCs w:val="20"/>
                <w:u w:val="single"/>
                <w:lang w:val="it-IT"/>
              </w:rPr>
              <w:t>6.4. Riferimento ad altre sezioni</w:t>
            </w:r>
          </w:p>
        </w:tc>
      </w:tr>
      <w:tr xmlns:wp14="http://schemas.microsoft.com/office/word/2010/wordml" w:rsidRPr="00FD5618" w:rsidR="00F44190" w:rsidTr="7FBDB4E4" w14:paraId="0F8F5AF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53630F3" wp14:textId="77777777">
            <w:pPr>
              <w:rPr>
                <w:sz w:val="20"/>
                <w:szCs w:val="20"/>
                <w:lang w:val="it-IT"/>
              </w:rPr>
            </w:pPr>
            <w:r w:rsidRPr="00FD5618">
              <w:rPr>
                <w:sz w:val="20"/>
                <w:szCs w:val="20"/>
                <w:lang w:val="it-IT"/>
              </w:rPr>
              <w:t>Vedere dispositivi di protezione alla sezione 8.</w:t>
            </w:r>
          </w:p>
        </w:tc>
      </w:tr>
      <w:tr xmlns:wp14="http://schemas.microsoft.com/office/word/2010/wordml" w:rsidRPr="00FD5618" w:rsidR="00F44190" w:rsidTr="7FBDB4E4" w14:paraId="174CE07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7831DE6A" wp14:textId="77777777">
            <w:pPr>
              <w:pStyle w:val="Titre5"/>
              <w:rPr>
                <w:lang w:val="it-IT"/>
              </w:rPr>
            </w:pPr>
            <w:r w:rsidRPr="00FD5618">
              <w:rPr>
                <w:color w:val="FFFFFF"/>
                <w:lang w:val="it-IT"/>
              </w:rPr>
              <w:t>SEZIONE 7. MANIPOLAZIONE E IMMAGAZZINAMENTO</w:t>
            </w:r>
          </w:p>
        </w:tc>
      </w:tr>
      <w:tr xmlns:wp14="http://schemas.microsoft.com/office/word/2010/wordml" w:rsidRPr="00FD5618" w:rsidR="00F44190" w:rsidTr="7FBDB4E4" w14:paraId="0EF07856"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0830EBB" wp14:textId="77777777">
            <w:pPr>
              <w:rPr>
                <w:sz w:val="20"/>
                <w:szCs w:val="20"/>
                <w:lang w:val="it-IT"/>
              </w:rPr>
            </w:pPr>
            <w:r w:rsidRPr="00FD5618">
              <w:rPr>
                <w:b/>
                <w:bCs/>
                <w:sz w:val="20"/>
                <w:szCs w:val="20"/>
                <w:u w:val="single"/>
                <w:lang w:val="it-IT"/>
              </w:rPr>
              <w:t>7.1. Precauzioni per la manipolazione sicura</w:t>
            </w:r>
          </w:p>
        </w:tc>
      </w:tr>
      <w:tr xmlns:wp14="http://schemas.microsoft.com/office/word/2010/wordml" w:rsidRPr="00FD5618" w:rsidR="00F44190" w:rsidTr="7FBDB4E4" w14:paraId="734C284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7E61DB2" wp14:textId="77777777">
            <w:pPr>
              <w:rPr>
                <w:sz w:val="20"/>
                <w:szCs w:val="20"/>
                <w:lang w:val="it-IT"/>
              </w:rPr>
            </w:pPr>
            <w:r w:rsidRPr="00FD5618">
              <w:rPr>
                <w:sz w:val="20"/>
                <w:szCs w:val="20"/>
                <w:lang w:val="it-IT"/>
              </w:rPr>
              <w:t>Non fumare, né mangiare, né bere mentre si utilizza il prodotto.</w:t>
            </w:r>
          </w:p>
          <w:p w:rsidRPr="00FD5618" w:rsidR="00F44190" w:rsidP="00E15948" w:rsidRDefault="00F44190" w14:paraId="15027FDF" wp14:textId="77777777">
            <w:pPr>
              <w:rPr>
                <w:sz w:val="20"/>
                <w:szCs w:val="20"/>
                <w:lang w:val="it-IT"/>
              </w:rPr>
            </w:pPr>
            <w:r w:rsidRPr="00FD5618">
              <w:rPr>
                <w:sz w:val="20"/>
                <w:szCs w:val="20"/>
                <w:lang w:val="it-IT"/>
              </w:rPr>
              <w:t>Evitare la vicinanza di acidi, combustibili o materiali oxidables.</w:t>
            </w:r>
          </w:p>
          <w:p w:rsidRPr="00FD5618" w:rsidR="00F44190" w:rsidP="00E15948" w:rsidRDefault="00F44190" w14:paraId="3E2497E2" wp14:textId="77777777">
            <w:pPr>
              <w:rPr>
                <w:sz w:val="20"/>
                <w:szCs w:val="20"/>
                <w:lang w:val="it-IT"/>
              </w:rPr>
            </w:pPr>
            <w:r w:rsidRPr="00FD5618">
              <w:rPr>
                <w:sz w:val="20"/>
                <w:szCs w:val="20"/>
                <w:lang w:val="it-IT"/>
              </w:rPr>
              <w:t>Il contenitori utilizzati nella manipolazione del prodotto devono essere utilizzati esclusivamente per quel prodotto.</w:t>
            </w:r>
          </w:p>
          <w:p w:rsidRPr="00FD5618" w:rsidR="00F44190" w:rsidP="00E15948" w:rsidRDefault="00F44190" w14:paraId="6E743DBB" wp14:textId="77777777">
            <w:pPr>
              <w:rPr>
                <w:sz w:val="20"/>
                <w:szCs w:val="20"/>
                <w:lang w:val="it-IT"/>
              </w:rPr>
            </w:pPr>
            <w:r w:rsidRPr="00FD5618">
              <w:rPr>
                <w:sz w:val="20"/>
                <w:szCs w:val="20"/>
                <w:lang w:val="it-IT"/>
              </w:rPr>
              <w:t>Mantenere i recipienti convenientemente etichettati.</w:t>
            </w:r>
          </w:p>
          <w:p w:rsidRPr="00FD5618" w:rsidR="00F44190" w:rsidP="00E15948" w:rsidRDefault="00F44190" w14:paraId="70C7C2E5" wp14:textId="77777777">
            <w:pPr>
              <w:rPr>
                <w:sz w:val="20"/>
                <w:szCs w:val="20"/>
                <w:lang w:val="it-IT"/>
              </w:rPr>
            </w:pPr>
            <w:r w:rsidRPr="00FD5618">
              <w:rPr>
                <w:sz w:val="20"/>
                <w:szCs w:val="20"/>
                <w:lang w:val="it-IT"/>
              </w:rPr>
              <w:t>Non provocare sollevamento di polvere. Se la quantità da gestire è ingente è importante prevedere un sistema di estrazione o ventilazione dei gas e delle polveri. Maneggiare lontano da altri prodotti chimici.</w:t>
            </w:r>
          </w:p>
        </w:tc>
      </w:tr>
      <w:tr xmlns:wp14="http://schemas.microsoft.com/office/word/2010/wordml" w:rsidRPr="00FD5618" w:rsidR="00F44190" w:rsidTr="7FBDB4E4" w14:paraId="4A106C50"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2BA90BD" wp14:textId="77777777">
            <w:pPr>
              <w:rPr>
                <w:sz w:val="20"/>
                <w:szCs w:val="20"/>
                <w:lang w:val="it-IT"/>
              </w:rPr>
            </w:pPr>
            <w:r w:rsidRPr="00FD5618">
              <w:rPr>
                <w:b/>
                <w:bCs/>
                <w:sz w:val="20"/>
                <w:szCs w:val="20"/>
                <w:u w:val="single"/>
                <w:lang w:val="it-IT"/>
              </w:rPr>
              <w:t>7.2. Condizioni per l’immagazzinamento sicuro, comprese eventuali incompatibilità</w:t>
            </w:r>
          </w:p>
        </w:tc>
      </w:tr>
      <w:tr xmlns:wp14="http://schemas.microsoft.com/office/word/2010/wordml" w:rsidRPr="00FD5618" w:rsidR="00F44190" w:rsidTr="7FBDB4E4" w14:paraId="7F6C62CA"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07D95EA" wp14:textId="77777777">
            <w:pPr>
              <w:autoSpaceDE w:val="0"/>
              <w:autoSpaceDN w:val="0"/>
              <w:adjustRightInd w:val="0"/>
              <w:jc w:val="both"/>
              <w:rPr>
                <w:sz w:val="20"/>
                <w:szCs w:val="20"/>
                <w:lang w:val="it-IT" w:eastAsia="es-ES"/>
              </w:rPr>
            </w:pPr>
            <w:r w:rsidRPr="00FD5618">
              <w:rPr>
                <w:b/>
                <w:bCs/>
                <w:sz w:val="20"/>
                <w:szCs w:val="20"/>
                <w:lang w:val="it-IT" w:eastAsia="es-ES"/>
              </w:rPr>
              <w:lastRenderedPageBreak/>
              <w:t>Materiale consigliato</w:t>
            </w:r>
            <w:r w:rsidRPr="00FD5618">
              <w:rPr>
                <w:sz w:val="20"/>
                <w:szCs w:val="20"/>
                <w:lang w:val="it-IT" w:eastAsia="es-ES"/>
              </w:rPr>
              <w:t>: Utilizzare i contenitori di plastica.</w:t>
            </w:r>
          </w:p>
          <w:p w:rsidRPr="00FD5618" w:rsidR="00F44190" w:rsidP="00E15948" w:rsidRDefault="00F44190" w14:paraId="7EC042FF" wp14:textId="77777777">
            <w:pPr>
              <w:autoSpaceDE w:val="0"/>
              <w:autoSpaceDN w:val="0"/>
              <w:adjustRightInd w:val="0"/>
              <w:jc w:val="both"/>
              <w:rPr>
                <w:sz w:val="20"/>
                <w:szCs w:val="20"/>
                <w:lang w:val="it-IT" w:eastAsia="es-ES"/>
              </w:rPr>
            </w:pPr>
            <w:r w:rsidRPr="00FD5618">
              <w:rPr>
                <w:b/>
                <w:bCs/>
                <w:sz w:val="20"/>
                <w:szCs w:val="20"/>
                <w:lang w:val="it-IT" w:eastAsia="es-ES"/>
              </w:rPr>
              <w:t>Materiale incompatibile</w:t>
            </w:r>
            <w:r w:rsidRPr="00FD5618">
              <w:rPr>
                <w:sz w:val="20"/>
                <w:szCs w:val="20"/>
                <w:lang w:val="it-IT" w:eastAsia="es-ES"/>
              </w:rPr>
              <w:t>: Legno, gomma, metalli.</w:t>
            </w:r>
          </w:p>
          <w:p w:rsidRPr="00FD5618" w:rsidR="00F44190" w:rsidP="00E15948" w:rsidRDefault="00F44190" w14:paraId="411F2073" wp14:textId="77777777">
            <w:pPr>
              <w:autoSpaceDE w:val="0"/>
              <w:autoSpaceDN w:val="0"/>
              <w:adjustRightInd w:val="0"/>
              <w:jc w:val="both"/>
              <w:rPr>
                <w:sz w:val="20"/>
                <w:szCs w:val="20"/>
                <w:lang w:val="it-IT" w:eastAsia="es-ES"/>
              </w:rPr>
            </w:pPr>
            <w:r w:rsidRPr="00FD5618">
              <w:rPr>
                <w:b/>
                <w:bCs/>
                <w:sz w:val="20"/>
                <w:szCs w:val="20"/>
                <w:lang w:val="it-IT" w:eastAsia="es-ES"/>
              </w:rPr>
              <w:t xml:space="preserve">Condizioni di stoccaggio: </w:t>
            </w:r>
            <w:r w:rsidRPr="00FD5618">
              <w:rPr>
                <w:bCs/>
                <w:sz w:val="20"/>
                <w:szCs w:val="20"/>
                <w:lang w:val="it-IT" w:eastAsia="es-ES"/>
              </w:rPr>
              <w:t>Luogo fresco, asciutto e ventilato. Lontano da fonti di calore.</w:t>
            </w:r>
          </w:p>
          <w:p w:rsidRPr="00FD5618" w:rsidR="00F44190" w:rsidP="00E15948" w:rsidRDefault="00F44190" w14:paraId="234FE5E1" wp14:textId="77777777">
            <w:pPr>
              <w:autoSpaceDE w:val="0"/>
              <w:autoSpaceDN w:val="0"/>
              <w:adjustRightInd w:val="0"/>
              <w:jc w:val="both"/>
              <w:rPr>
                <w:sz w:val="20"/>
                <w:szCs w:val="20"/>
                <w:lang w:val="it-IT" w:eastAsia="es-ES"/>
              </w:rPr>
            </w:pPr>
            <w:r w:rsidRPr="00FD5618">
              <w:rPr>
                <w:b/>
                <w:bCs/>
                <w:sz w:val="20"/>
                <w:szCs w:val="20"/>
                <w:lang w:val="it-IT" w:eastAsia="es-ES"/>
              </w:rPr>
              <w:t xml:space="preserve">Ragne/Limite di Temperatura e Umidità: </w:t>
            </w:r>
            <w:r w:rsidRPr="00FD5618">
              <w:rPr>
                <w:bCs/>
                <w:sz w:val="20"/>
                <w:szCs w:val="20"/>
                <w:lang w:val="it-IT" w:eastAsia="es-ES"/>
              </w:rPr>
              <w:t>Evitare temperature superiori a 50 °C.</w:t>
            </w:r>
            <w:r w:rsidRPr="00FD5618">
              <w:rPr>
                <w:b/>
                <w:bCs/>
                <w:sz w:val="20"/>
                <w:szCs w:val="20"/>
                <w:lang w:val="it-IT" w:eastAsia="es-ES"/>
              </w:rPr>
              <w:t xml:space="preserve"> </w:t>
            </w:r>
          </w:p>
          <w:p w:rsidRPr="00FD5618" w:rsidR="00F44190" w:rsidP="00E15948" w:rsidRDefault="00F44190" w14:paraId="4BF3E386" wp14:textId="77777777">
            <w:pPr>
              <w:rPr>
                <w:sz w:val="20"/>
                <w:szCs w:val="20"/>
                <w:lang w:val="it-IT"/>
              </w:rPr>
            </w:pPr>
            <w:r w:rsidRPr="00FD5618">
              <w:rPr>
                <w:b/>
                <w:bCs/>
                <w:sz w:val="20"/>
                <w:szCs w:val="20"/>
                <w:lang w:val="it-IT" w:eastAsia="es-ES"/>
              </w:rPr>
              <w:t xml:space="preserve">Condizioni speciali: </w:t>
            </w:r>
            <w:r w:rsidRPr="00FD5618">
              <w:rPr>
                <w:bCs/>
                <w:sz w:val="20"/>
                <w:szCs w:val="20"/>
                <w:lang w:val="it-IT" w:eastAsia="es-ES"/>
              </w:rPr>
              <w:t>Tenere contenitori chiusi completamente, lontano da prodotti combustibili.</w:t>
            </w:r>
          </w:p>
        </w:tc>
      </w:tr>
      <w:tr xmlns:wp14="http://schemas.microsoft.com/office/word/2010/wordml" w:rsidRPr="00FD5618" w:rsidR="00F44190" w:rsidTr="7FBDB4E4" w14:paraId="7B9A3346"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E8BD993" wp14:textId="77777777">
            <w:pPr>
              <w:rPr>
                <w:sz w:val="20"/>
                <w:szCs w:val="20"/>
                <w:lang w:val="it-IT"/>
              </w:rPr>
            </w:pPr>
            <w:r w:rsidRPr="00FD5618">
              <w:rPr>
                <w:b/>
                <w:bCs/>
                <w:sz w:val="20"/>
                <w:szCs w:val="20"/>
                <w:u w:val="single"/>
                <w:lang w:val="it-IT"/>
              </w:rPr>
              <w:t>7.3. Usi finali specifici</w:t>
            </w:r>
          </w:p>
        </w:tc>
      </w:tr>
      <w:tr xmlns:wp14="http://schemas.microsoft.com/office/word/2010/wordml" w:rsidRPr="00FD5618" w:rsidR="00F44190" w:rsidTr="7FBDB4E4" w14:paraId="6488857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825CDC6" wp14:textId="77777777">
            <w:pPr>
              <w:autoSpaceDE w:val="0"/>
              <w:autoSpaceDN w:val="0"/>
              <w:adjustRightInd w:val="0"/>
              <w:jc w:val="both"/>
              <w:rPr>
                <w:rStyle w:val="Accentuation"/>
                <w:bCs w:val="0"/>
                <w:szCs w:val="20"/>
                <w:lang w:val="it-IT"/>
              </w:rPr>
            </w:pPr>
            <w:r w:rsidRPr="00FD5618">
              <w:rPr>
                <w:sz w:val="20"/>
                <w:szCs w:val="20"/>
                <w:lang w:val="it-IT" w:eastAsia="es-ES"/>
              </w:rPr>
              <w:t>In uso nel trattamento dell´acqua di piscine, non deve essere mischiato in modo incontrollato con altri prodotti che debbano aggiungersi alla stessa, poiché possono reagire l'un l'altro violentemente.</w:t>
            </w:r>
          </w:p>
        </w:tc>
      </w:tr>
      <w:tr xmlns:wp14="http://schemas.microsoft.com/office/word/2010/wordml" w:rsidRPr="00FD5618" w:rsidR="00F44190" w:rsidTr="7FBDB4E4" w14:paraId="4FB6CAB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062BE0EC" wp14:textId="77777777">
            <w:pPr>
              <w:pStyle w:val="Titre5"/>
              <w:rPr>
                <w:lang w:val="it-IT"/>
              </w:rPr>
            </w:pPr>
            <w:r w:rsidRPr="00FD5618">
              <w:rPr>
                <w:color w:val="FFFFFF"/>
                <w:lang w:val="it-IT"/>
              </w:rPr>
              <w:t>SEZIONE 8. CONTROLLO DELL'ESPOSIZIONE/PROTEZIONE INDIVIDUALE</w:t>
            </w:r>
          </w:p>
        </w:tc>
      </w:tr>
      <w:tr xmlns:wp14="http://schemas.microsoft.com/office/word/2010/wordml" w:rsidRPr="00FD5618" w:rsidR="00F44190" w:rsidTr="7FBDB4E4" w14:paraId="6C3DBB5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C0565D9" wp14:textId="77777777">
            <w:pPr>
              <w:rPr>
                <w:sz w:val="20"/>
                <w:szCs w:val="20"/>
                <w:lang w:val="it-IT"/>
              </w:rPr>
            </w:pPr>
            <w:r w:rsidRPr="00FD5618">
              <w:rPr>
                <w:b/>
                <w:bCs/>
                <w:sz w:val="20"/>
                <w:szCs w:val="20"/>
                <w:u w:val="single"/>
                <w:lang w:val="it-IT"/>
              </w:rPr>
              <w:t>8.1. Parametri di controllo</w:t>
            </w:r>
          </w:p>
        </w:tc>
      </w:tr>
      <w:tr xmlns:wp14="http://schemas.microsoft.com/office/word/2010/wordml" w:rsidRPr="00FD5618" w:rsidR="00F44190" w:rsidTr="7FBDB4E4" w14:paraId="3F0E2DC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5FB0818" wp14:textId="77777777">
            <w:pPr>
              <w:rPr>
                <w:sz w:val="20"/>
                <w:szCs w:val="20"/>
                <w:lang w:val="it-IT"/>
              </w:rPr>
            </w:pPr>
          </w:p>
          <w:tbl>
            <w:tblPr>
              <w:tblpPr w:leftFromText="141" w:rightFromText="141" w:vertAnchor="text" w:tblpXSpec="center" w:tblpY="-368"/>
              <w:tblOverlap w:val="never"/>
              <w:tblW w:w="7851" w:type="dxa"/>
              <w:tblLayout w:type="fixed"/>
              <w:tblLook w:val="04A0" w:firstRow="1" w:lastRow="0" w:firstColumn="1" w:lastColumn="0" w:noHBand="0" w:noVBand="1"/>
            </w:tblPr>
            <w:tblGrid>
              <w:gridCol w:w="1929"/>
              <w:gridCol w:w="1233"/>
              <w:gridCol w:w="1563"/>
              <w:gridCol w:w="1563"/>
              <w:gridCol w:w="1563"/>
            </w:tblGrid>
            <w:tr w:rsidRPr="00FD5618" w:rsidR="00F44190" w:rsidTr="00E15948" w14:paraId="75F03ED3" wp14:textId="77777777">
              <w:trPr>
                <w:trHeight w:val="243"/>
              </w:trPr>
              <w:tc>
                <w:tcPr>
                  <w:tcW w:w="1929" w:type="dxa"/>
                  <w:vMerge w:val="restart"/>
                  <w:tcBorders>
                    <w:top w:val="single" w:color="auto" w:sz="8" w:space="0"/>
                    <w:left w:val="single" w:color="000000" w:sz="8" w:space="0"/>
                    <w:bottom w:val="single" w:color="000000" w:sz="8" w:space="0"/>
                    <w:right w:val="single" w:color="auto" w:sz="8" w:space="0"/>
                  </w:tcBorders>
                  <w:shd w:val="clear" w:color="auto" w:fill="auto"/>
                  <w:noWrap/>
                  <w:vAlign w:val="center"/>
                </w:tcPr>
                <w:p w:rsidRPr="00FD5618" w:rsidR="00F44190" w:rsidP="00E15948" w:rsidRDefault="00F44190" w14:paraId="174EACD9" wp14:textId="77777777">
                  <w:pPr>
                    <w:spacing w:before="40" w:after="40"/>
                    <w:jc w:val="center"/>
                    <w:rPr>
                      <w:color w:val="000000"/>
                      <w:sz w:val="20"/>
                      <w:szCs w:val="20"/>
                      <w:lang w:val="it-IT"/>
                    </w:rPr>
                  </w:pPr>
                  <w:r w:rsidRPr="00FD5618">
                    <w:rPr>
                      <w:color w:val="000000"/>
                      <w:sz w:val="20"/>
                      <w:szCs w:val="20"/>
                      <w:lang w:val="it-IT"/>
                    </w:rPr>
                    <w:t>Denominazione della sostanza:</w:t>
                  </w:r>
                </w:p>
              </w:tc>
              <w:tc>
                <w:tcPr>
                  <w:tcW w:w="5922" w:type="dxa"/>
                  <w:gridSpan w:val="4"/>
                  <w:tcBorders>
                    <w:top w:val="single" w:color="auto" w:sz="8" w:space="0"/>
                    <w:left w:val="nil"/>
                    <w:bottom w:val="single" w:color="auto" w:sz="8" w:space="0"/>
                    <w:right w:val="single" w:color="000000" w:sz="8" w:space="0"/>
                  </w:tcBorders>
                  <w:shd w:val="clear" w:color="auto" w:fill="auto"/>
                  <w:noWrap/>
                  <w:vAlign w:val="center"/>
                </w:tcPr>
                <w:p w:rsidRPr="00FD5618" w:rsidR="00F44190" w:rsidP="00E15948" w:rsidRDefault="00F44190" w14:paraId="0FF47BC9" wp14:textId="77777777">
                  <w:pPr>
                    <w:spacing w:before="40" w:after="40"/>
                    <w:jc w:val="center"/>
                    <w:rPr>
                      <w:b/>
                      <w:color w:val="000000"/>
                      <w:sz w:val="20"/>
                      <w:szCs w:val="20"/>
                      <w:lang w:val="it-IT"/>
                    </w:rPr>
                  </w:pPr>
                  <w:r w:rsidRPr="00FD5618">
                    <w:rPr>
                      <w:b/>
                      <w:color w:val="000000"/>
                      <w:sz w:val="20"/>
                      <w:szCs w:val="20"/>
                      <w:lang w:val="it-IT"/>
                    </w:rPr>
                    <w:t>Valori limite d'esposizione</w:t>
                  </w:r>
                </w:p>
              </w:tc>
            </w:tr>
            <w:tr w:rsidRPr="00FD5618" w:rsidR="00F44190" w:rsidTr="00E15948" w14:paraId="40F056D9" wp14:textId="77777777">
              <w:trPr>
                <w:trHeight w:val="243"/>
              </w:trPr>
              <w:tc>
                <w:tcPr>
                  <w:tcW w:w="1929" w:type="dxa"/>
                  <w:vMerge/>
                  <w:tcBorders>
                    <w:top w:val="single" w:color="auto" w:sz="8" w:space="0"/>
                    <w:left w:val="single" w:color="000000" w:sz="8" w:space="0"/>
                    <w:bottom w:val="single" w:color="000000" w:sz="8" w:space="0"/>
                    <w:right w:val="single" w:color="auto" w:sz="8" w:space="0"/>
                  </w:tcBorders>
                  <w:vAlign w:val="center"/>
                </w:tcPr>
                <w:p w:rsidRPr="00FD5618" w:rsidR="00F44190" w:rsidP="00E15948" w:rsidRDefault="00F44190" w14:paraId="049F31CB" wp14:textId="77777777">
                  <w:pPr>
                    <w:spacing w:before="40" w:after="40"/>
                    <w:rPr>
                      <w:color w:val="000000"/>
                      <w:sz w:val="20"/>
                      <w:szCs w:val="20"/>
                      <w:lang w:val="it-IT"/>
                    </w:rPr>
                  </w:pPr>
                </w:p>
              </w:tc>
              <w:tc>
                <w:tcPr>
                  <w:tcW w:w="2796" w:type="dxa"/>
                  <w:gridSpan w:val="2"/>
                  <w:tcBorders>
                    <w:top w:val="single" w:color="auto" w:sz="8" w:space="0"/>
                    <w:left w:val="nil"/>
                    <w:bottom w:val="single" w:color="auto" w:sz="8" w:space="0"/>
                    <w:right w:val="single" w:color="000000" w:sz="8" w:space="0"/>
                  </w:tcBorders>
                  <w:shd w:val="clear" w:color="auto" w:fill="auto"/>
                  <w:noWrap/>
                  <w:vAlign w:val="center"/>
                </w:tcPr>
                <w:p w:rsidRPr="00FD5618" w:rsidR="00F44190" w:rsidP="00E15948" w:rsidRDefault="00F44190" w14:paraId="3BBD9BE6" wp14:textId="77777777">
                  <w:pPr>
                    <w:spacing w:before="40" w:after="40"/>
                    <w:jc w:val="center"/>
                    <w:rPr>
                      <w:color w:val="000000"/>
                      <w:sz w:val="20"/>
                      <w:szCs w:val="20"/>
                      <w:lang w:val="it-IT"/>
                    </w:rPr>
                  </w:pPr>
                  <w:r w:rsidRPr="00FD5618">
                    <w:rPr>
                      <w:color w:val="000000"/>
                      <w:sz w:val="20"/>
                      <w:szCs w:val="20"/>
                      <w:lang w:val="it-IT"/>
                    </w:rPr>
                    <w:t>8 h</w:t>
                  </w:r>
                </w:p>
              </w:tc>
              <w:tc>
                <w:tcPr>
                  <w:tcW w:w="3126" w:type="dxa"/>
                  <w:gridSpan w:val="2"/>
                  <w:tcBorders>
                    <w:top w:val="single" w:color="auto" w:sz="8" w:space="0"/>
                    <w:left w:val="nil"/>
                    <w:bottom w:val="single" w:color="auto" w:sz="8" w:space="0"/>
                    <w:right w:val="single" w:color="000000" w:sz="8" w:space="0"/>
                  </w:tcBorders>
                  <w:shd w:val="clear" w:color="auto" w:fill="auto"/>
                  <w:noWrap/>
                  <w:vAlign w:val="center"/>
                </w:tcPr>
                <w:p w:rsidRPr="00FD5618" w:rsidR="00F44190" w:rsidP="00E15948" w:rsidRDefault="00F44190" w14:paraId="7997A5B1" wp14:textId="77777777">
                  <w:pPr>
                    <w:spacing w:before="40" w:after="40"/>
                    <w:jc w:val="center"/>
                    <w:rPr>
                      <w:color w:val="000000"/>
                      <w:sz w:val="20"/>
                      <w:szCs w:val="20"/>
                      <w:lang w:val="it-IT"/>
                    </w:rPr>
                  </w:pPr>
                  <w:r w:rsidRPr="00FD5618">
                    <w:rPr>
                      <w:color w:val="000000"/>
                      <w:sz w:val="20"/>
                      <w:szCs w:val="20"/>
                      <w:lang w:val="it-IT"/>
                    </w:rPr>
                    <w:t>A breve termine</w:t>
                  </w:r>
                </w:p>
              </w:tc>
            </w:tr>
            <w:tr w:rsidRPr="00FD5618" w:rsidR="00F44190" w:rsidTr="00E15948" w14:paraId="2D8140D8" wp14:textId="77777777">
              <w:trPr>
                <w:trHeight w:val="243"/>
              </w:trPr>
              <w:tc>
                <w:tcPr>
                  <w:tcW w:w="1929" w:type="dxa"/>
                  <w:vMerge/>
                  <w:tcBorders>
                    <w:top w:val="single" w:color="auto" w:sz="8" w:space="0"/>
                    <w:left w:val="single" w:color="000000" w:sz="8" w:space="0"/>
                    <w:bottom w:val="single" w:color="000000" w:sz="8" w:space="0"/>
                    <w:right w:val="single" w:color="auto" w:sz="8" w:space="0"/>
                  </w:tcBorders>
                  <w:vAlign w:val="center"/>
                </w:tcPr>
                <w:p w:rsidRPr="00FD5618" w:rsidR="00F44190" w:rsidP="00E15948" w:rsidRDefault="00F44190" w14:paraId="53128261" wp14:textId="77777777">
                  <w:pPr>
                    <w:spacing w:before="40" w:after="40"/>
                    <w:rPr>
                      <w:color w:val="000000"/>
                      <w:sz w:val="20"/>
                      <w:szCs w:val="20"/>
                      <w:lang w:val="it-IT"/>
                    </w:rPr>
                  </w:pPr>
                </w:p>
              </w:tc>
              <w:tc>
                <w:tcPr>
                  <w:tcW w:w="123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22946A69" wp14:textId="77777777">
                  <w:pPr>
                    <w:spacing w:before="40" w:after="40"/>
                    <w:jc w:val="center"/>
                    <w:rPr>
                      <w:color w:val="000000"/>
                      <w:sz w:val="20"/>
                      <w:szCs w:val="20"/>
                      <w:lang w:val="it-IT"/>
                    </w:rPr>
                  </w:pPr>
                  <w:r w:rsidRPr="00FD5618">
                    <w:rPr>
                      <w:color w:val="000000"/>
                      <w:sz w:val="20"/>
                      <w:szCs w:val="20"/>
                      <w:lang w:val="it-IT"/>
                    </w:rPr>
                    <w:t>ppm</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0632A528" wp14:textId="77777777">
                  <w:pPr>
                    <w:spacing w:before="40" w:after="40"/>
                    <w:jc w:val="center"/>
                    <w:rPr>
                      <w:color w:val="000000"/>
                      <w:sz w:val="20"/>
                      <w:szCs w:val="20"/>
                      <w:lang w:val="it-IT"/>
                    </w:rPr>
                  </w:pPr>
                  <w:r w:rsidRPr="00FD5618">
                    <w:rPr>
                      <w:color w:val="000000"/>
                      <w:sz w:val="20"/>
                      <w:szCs w:val="20"/>
                      <w:lang w:val="it-IT"/>
                    </w:rPr>
                    <w:t>mg/cm³</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116958F6" wp14:textId="77777777">
                  <w:pPr>
                    <w:spacing w:before="40" w:after="40"/>
                    <w:jc w:val="center"/>
                    <w:rPr>
                      <w:color w:val="000000"/>
                      <w:sz w:val="20"/>
                      <w:szCs w:val="20"/>
                      <w:lang w:val="it-IT"/>
                    </w:rPr>
                  </w:pPr>
                  <w:r w:rsidRPr="00FD5618">
                    <w:rPr>
                      <w:color w:val="000000"/>
                      <w:sz w:val="20"/>
                      <w:szCs w:val="20"/>
                      <w:lang w:val="it-IT"/>
                    </w:rPr>
                    <w:t>ppm</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54CCB382" wp14:textId="77777777">
                  <w:pPr>
                    <w:spacing w:before="40" w:after="40"/>
                    <w:jc w:val="center"/>
                    <w:rPr>
                      <w:color w:val="000000"/>
                      <w:sz w:val="20"/>
                      <w:szCs w:val="20"/>
                      <w:lang w:val="it-IT"/>
                    </w:rPr>
                  </w:pPr>
                  <w:r w:rsidRPr="00FD5618">
                    <w:rPr>
                      <w:color w:val="000000"/>
                      <w:sz w:val="20"/>
                      <w:szCs w:val="20"/>
                      <w:lang w:val="it-IT"/>
                    </w:rPr>
                    <w:t>mg/cm³</w:t>
                  </w:r>
                </w:p>
              </w:tc>
            </w:tr>
            <w:tr w:rsidRPr="00FD5618" w:rsidR="00F44190" w:rsidTr="00E15948" w14:paraId="5136DC61" wp14:textId="77777777">
              <w:trPr>
                <w:trHeight w:val="243"/>
              </w:trPr>
              <w:tc>
                <w:tcPr>
                  <w:tcW w:w="1929" w:type="dxa"/>
                  <w:tcBorders>
                    <w:top w:val="nil"/>
                    <w:left w:val="single" w:color="000000" w:sz="8" w:space="0"/>
                    <w:bottom w:val="single" w:color="auto" w:sz="8" w:space="0"/>
                    <w:right w:val="single" w:color="auto" w:sz="8" w:space="0"/>
                  </w:tcBorders>
                  <w:shd w:val="clear" w:color="auto" w:fill="auto"/>
                  <w:noWrap/>
                  <w:vAlign w:val="center"/>
                </w:tcPr>
                <w:p w:rsidRPr="00FD5618" w:rsidR="00F44190" w:rsidP="00E15948" w:rsidRDefault="00F44190" w14:paraId="1CC3C587" wp14:textId="77777777">
                  <w:pPr>
                    <w:rPr>
                      <w:color w:val="000000"/>
                      <w:sz w:val="20"/>
                      <w:szCs w:val="20"/>
                      <w:lang w:val="it-IT"/>
                    </w:rPr>
                  </w:pPr>
                  <w:r w:rsidRPr="00FD5618">
                    <w:rPr>
                      <w:color w:val="000000"/>
                      <w:sz w:val="20"/>
                      <w:szCs w:val="20"/>
                      <w:lang w:val="it-IT"/>
                    </w:rPr>
                    <w:t>Cloro</w:t>
                  </w:r>
                </w:p>
                <w:p w:rsidRPr="00FD5618" w:rsidR="00F44190" w:rsidP="00E15948" w:rsidRDefault="00F44190" w14:paraId="070B6BAE" wp14:textId="77777777">
                  <w:pPr>
                    <w:spacing w:before="40" w:after="40"/>
                    <w:rPr>
                      <w:color w:val="000000"/>
                      <w:sz w:val="20"/>
                      <w:szCs w:val="20"/>
                      <w:lang w:val="it-IT"/>
                    </w:rPr>
                  </w:pPr>
                  <w:r w:rsidRPr="00FD5618">
                    <w:rPr>
                      <w:color w:val="000000"/>
                      <w:sz w:val="20"/>
                      <w:szCs w:val="20"/>
                      <w:lang w:val="it-IT"/>
                    </w:rPr>
                    <w:t>(VLA-EC- INSHT)</w:t>
                  </w:r>
                </w:p>
              </w:tc>
              <w:tc>
                <w:tcPr>
                  <w:tcW w:w="123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3AD8BB85" wp14:textId="77777777">
                  <w:pPr>
                    <w:spacing w:before="40" w:after="40"/>
                    <w:jc w:val="center"/>
                    <w:rPr>
                      <w:color w:val="000000"/>
                      <w:sz w:val="20"/>
                      <w:szCs w:val="20"/>
                      <w:lang w:val="it-IT"/>
                    </w:rPr>
                  </w:pPr>
                  <w:r w:rsidRPr="00FD5618">
                    <w:rPr>
                      <w:color w:val="000000"/>
                      <w:sz w:val="20"/>
                      <w:szCs w:val="20"/>
                      <w:lang w:val="it-IT"/>
                    </w:rPr>
                    <w:t>-</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3AC2E41B" wp14:textId="77777777">
                  <w:pPr>
                    <w:spacing w:before="40" w:after="40"/>
                    <w:jc w:val="center"/>
                    <w:rPr>
                      <w:color w:val="000000"/>
                      <w:sz w:val="20"/>
                      <w:szCs w:val="20"/>
                      <w:lang w:val="it-IT"/>
                    </w:rPr>
                  </w:pPr>
                  <w:r w:rsidRPr="00FD5618">
                    <w:rPr>
                      <w:color w:val="000000"/>
                      <w:sz w:val="20"/>
                      <w:szCs w:val="20"/>
                      <w:lang w:val="it-IT"/>
                    </w:rPr>
                    <w:t>-</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091FBB55" wp14:textId="77777777">
                  <w:pPr>
                    <w:spacing w:before="40" w:after="40"/>
                    <w:jc w:val="center"/>
                    <w:rPr>
                      <w:color w:val="000000"/>
                      <w:sz w:val="20"/>
                      <w:szCs w:val="20"/>
                      <w:lang w:val="it-IT"/>
                    </w:rPr>
                  </w:pPr>
                  <w:r w:rsidRPr="00FD5618">
                    <w:rPr>
                      <w:color w:val="000000"/>
                      <w:sz w:val="20"/>
                      <w:szCs w:val="20"/>
                      <w:lang w:val="it-IT"/>
                    </w:rPr>
                    <w:t>0,5</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1ECA52CB" wp14:textId="77777777">
                  <w:pPr>
                    <w:spacing w:before="40" w:after="40"/>
                    <w:jc w:val="center"/>
                    <w:rPr>
                      <w:color w:val="000000"/>
                      <w:sz w:val="20"/>
                      <w:szCs w:val="20"/>
                      <w:lang w:val="it-IT"/>
                    </w:rPr>
                  </w:pPr>
                  <w:r w:rsidRPr="00FD5618">
                    <w:rPr>
                      <w:color w:val="000000"/>
                      <w:sz w:val="20"/>
                      <w:szCs w:val="20"/>
                      <w:lang w:val="it-IT"/>
                    </w:rPr>
                    <w:t>1,5</w:t>
                  </w:r>
                </w:p>
              </w:tc>
            </w:tr>
            <w:tr w:rsidRPr="00FD5618" w:rsidR="00F44190" w:rsidTr="00E15948" w14:paraId="35B65746" wp14:textId="77777777">
              <w:trPr>
                <w:trHeight w:val="243"/>
              </w:trPr>
              <w:tc>
                <w:tcPr>
                  <w:tcW w:w="1929" w:type="dxa"/>
                  <w:tcBorders>
                    <w:top w:val="nil"/>
                    <w:left w:val="single" w:color="000000" w:sz="8" w:space="0"/>
                    <w:bottom w:val="single" w:color="auto" w:sz="8" w:space="0"/>
                    <w:right w:val="single" w:color="auto" w:sz="8" w:space="0"/>
                  </w:tcBorders>
                  <w:shd w:val="clear" w:color="auto" w:fill="auto"/>
                  <w:noWrap/>
                  <w:vAlign w:val="center"/>
                </w:tcPr>
                <w:p w:rsidRPr="00FD5618" w:rsidR="00F44190" w:rsidP="00E15948" w:rsidRDefault="00F44190" w14:paraId="1A40583E" wp14:textId="77777777">
                  <w:pPr>
                    <w:rPr>
                      <w:color w:val="000000"/>
                      <w:sz w:val="20"/>
                      <w:szCs w:val="20"/>
                      <w:lang w:val="it-IT"/>
                    </w:rPr>
                  </w:pPr>
                  <w:r w:rsidRPr="00FD5618">
                    <w:rPr>
                      <w:color w:val="000000"/>
                      <w:sz w:val="20"/>
                      <w:szCs w:val="20"/>
                      <w:lang w:val="it-IT"/>
                    </w:rPr>
                    <w:t>Cloro</w:t>
                  </w:r>
                </w:p>
                <w:p w:rsidRPr="00FD5618" w:rsidR="00F44190" w:rsidP="00E15948" w:rsidRDefault="00F44190" w14:paraId="22A0EE02" wp14:textId="77777777">
                  <w:pPr>
                    <w:spacing w:before="40" w:after="40"/>
                    <w:rPr>
                      <w:color w:val="000000"/>
                      <w:sz w:val="20"/>
                      <w:szCs w:val="20"/>
                      <w:lang w:val="it-IT"/>
                    </w:rPr>
                  </w:pPr>
                  <w:r w:rsidRPr="00FD5618">
                    <w:rPr>
                      <w:color w:val="000000"/>
                      <w:sz w:val="20"/>
                      <w:szCs w:val="20"/>
                      <w:lang w:val="it-IT"/>
                    </w:rPr>
                    <w:t>(TLV-TWA- ACGIH)</w:t>
                  </w:r>
                </w:p>
              </w:tc>
              <w:tc>
                <w:tcPr>
                  <w:tcW w:w="123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1B9F2D67" wp14:textId="77777777">
                  <w:pPr>
                    <w:spacing w:before="40" w:after="40"/>
                    <w:jc w:val="center"/>
                    <w:rPr>
                      <w:color w:val="000000"/>
                      <w:sz w:val="20"/>
                      <w:szCs w:val="20"/>
                      <w:lang w:val="it-IT"/>
                    </w:rPr>
                  </w:pPr>
                  <w:r w:rsidRPr="00FD5618">
                    <w:rPr>
                      <w:color w:val="000000"/>
                      <w:sz w:val="20"/>
                      <w:szCs w:val="20"/>
                      <w:lang w:val="it-IT"/>
                    </w:rPr>
                    <w:t>0,5</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6491E9B1" wp14:textId="77777777">
                  <w:pPr>
                    <w:spacing w:before="40" w:after="40"/>
                    <w:jc w:val="center"/>
                    <w:rPr>
                      <w:color w:val="000000"/>
                      <w:sz w:val="20"/>
                      <w:szCs w:val="20"/>
                      <w:lang w:val="it-IT"/>
                    </w:rPr>
                  </w:pPr>
                  <w:r w:rsidRPr="00FD5618">
                    <w:rPr>
                      <w:color w:val="000000"/>
                      <w:sz w:val="20"/>
                      <w:szCs w:val="20"/>
                      <w:lang w:val="it-IT"/>
                    </w:rPr>
                    <w:t>1,5</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09D9AC6E" wp14:textId="77777777">
                  <w:pPr>
                    <w:spacing w:before="40" w:after="40"/>
                    <w:jc w:val="center"/>
                    <w:rPr>
                      <w:color w:val="000000"/>
                      <w:sz w:val="20"/>
                      <w:szCs w:val="20"/>
                      <w:lang w:val="it-IT"/>
                    </w:rPr>
                  </w:pPr>
                  <w:r w:rsidRPr="00FD5618">
                    <w:rPr>
                      <w:color w:val="000000"/>
                      <w:sz w:val="20"/>
                      <w:szCs w:val="20"/>
                      <w:lang w:val="it-IT"/>
                    </w:rPr>
                    <w:t>-</w:t>
                  </w:r>
                </w:p>
              </w:tc>
              <w:tc>
                <w:tcPr>
                  <w:tcW w:w="1563" w:type="dxa"/>
                  <w:tcBorders>
                    <w:top w:val="nil"/>
                    <w:left w:val="nil"/>
                    <w:bottom w:val="single" w:color="auto" w:sz="8" w:space="0"/>
                    <w:right w:val="single" w:color="auto" w:sz="8" w:space="0"/>
                  </w:tcBorders>
                  <w:shd w:val="clear" w:color="auto" w:fill="auto"/>
                  <w:noWrap/>
                  <w:vAlign w:val="center"/>
                </w:tcPr>
                <w:p w:rsidRPr="00FD5618" w:rsidR="00F44190" w:rsidP="00E15948" w:rsidRDefault="00F44190" w14:paraId="2A9CB6E2" wp14:textId="77777777">
                  <w:pPr>
                    <w:spacing w:before="40" w:after="40"/>
                    <w:jc w:val="center"/>
                    <w:rPr>
                      <w:color w:val="000000"/>
                      <w:sz w:val="20"/>
                      <w:szCs w:val="20"/>
                      <w:lang w:val="it-IT"/>
                    </w:rPr>
                  </w:pPr>
                  <w:r w:rsidRPr="00FD5618">
                    <w:rPr>
                      <w:color w:val="000000"/>
                      <w:sz w:val="20"/>
                      <w:szCs w:val="20"/>
                      <w:lang w:val="it-IT"/>
                    </w:rPr>
                    <w:t>-</w:t>
                  </w:r>
                </w:p>
              </w:tc>
            </w:tr>
          </w:tbl>
          <w:p w:rsidRPr="00FD5618" w:rsidR="00F44190" w:rsidP="00E15948" w:rsidRDefault="00F44190" w14:paraId="62486C05" wp14:textId="77777777">
            <w:pPr>
              <w:rPr>
                <w:sz w:val="20"/>
                <w:szCs w:val="20"/>
                <w:lang w:val="it-IT"/>
              </w:rPr>
            </w:pPr>
          </w:p>
        </w:tc>
      </w:tr>
      <w:tr xmlns:wp14="http://schemas.microsoft.com/office/word/2010/wordml" w:rsidRPr="00FD5618" w:rsidR="00F44190" w:rsidTr="7FBDB4E4" w14:paraId="5EFC2C09"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01A037D" wp14:textId="77777777">
            <w:pPr>
              <w:rPr>
                <w:sz w:val="20"/>
                <w:szCs w:val="20"/>
                <w:lang w:val="it-IT"/>
              </w:rPr>
            </w:pPr>
            <w:r w:rsidRPr="00FD5618">
              <w:rPr>
                <w:b/>
                <w:bCs/>
                <w:sz w:val="20"/>
                <w:szCs w:val="20"/>
                <w:u w:val="single"/>
                <w:lang w:val="it-IT"/>
              </w:rPr>
              <w:t>8.2.1. Controlli tecnici idonei</w:t>
            </w:r>
          </w:p>
        </w:tc>
      </w:tr>
      <w:tr xmlns:wp14="http://schemas.microsoft.com/office/word/2010/wordml" w:rsidRPr="00FD5618" w:rsidR="00F44190" w:rsidTr="7FBDB4E4" w14:paraId="3693C8F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3BB4D63" wp14:textId="77777777">
            <w:pPr>
              <w:jc w:val="both"/>
              <w:rPr>
                <w:noProof/>
                <w:sz w:val="20"/>
                <w:szCs w:val="20"/>
                <w:lang w:val="it-IT"/>
              </w:rPr>
            </w:pPr>
            <w:r w:rsidRPr="00FD5618">
              <w:rPr>
                <w:noProof/>
                <w:sz w:val="20"/>
                <w:szCs w:val="20"/>
                <w:lang w:val="it-IT"/>
              </w:rPr>
              <w:t>Se la polvere viene generato durante la manipolazione, utilizzare sistemi di estrazione per mantenere i livelli di esposizione dei lavoratori di sotto di limiti consigliati.</w:t>
            </w:r>
          </w:p>
        </w:tc>
      </w:tr>
      <w:tr xmlns:wp14="http://schemas.microsoft.com/office/word/2010/wordml" w:rsidRPr="00FD5618" w:rsidR="00F44190" w:rsidTr="7FBDB4E4" w14:paraId="7F3624E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96C8CA8" wp14:textId="77777777">
            <w:pPr>
              <w:rPr>
                <w:sz w:val="20"/>
                <w:szCs w:val="20"/>
                <w:lang w:val="it-IT"/>
              </w:rPr>
            </w:pPr>
            <w:r w:rsidRPr="00FD5618">
              <w:rPr>
                <w:b/>
                <w:bCs/>
                <w:sz w:val="20"/>
                <w:szCs w:val="20"/>
                <w:u w:val="single"/>
                <w:lang w:val="it-IT"/>
              </w:rPr>
              <w:t>8.2.2. Misure di protezione individuale, quali dispositivi di protezione individuale</w:t>
            </w:r>
          </w:p>
        </w:tc>
      </w:tr>
      <w:tr xmlns:wp14="http://schemas.microsoft.com/office/word/2010/wordml" w:rsidRPr="00FD5618" w:rsidR="00F44190" w:rsidTr="7FBDB4E4" w14:paraId="419382E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A72938" w:rsidR="00F44190" w:rsidP="00E15948" w:rsidRDefault="00F44190" w14:paraId="2705EF54" wp14:textId="77777777">
            <w:pPr>
              <w:jc w:val="both"/>
              <w:rPr>
                <w:b/>
                <w:bCs/>
                <w:sz w:val="20"/>
                <w:szCs w:val="20"/>
                <w:lang w:val="it-IT" w:eastAsia="es-ES"/>
              </w:rPr>
            </w:pPr>
            <w:r w:rsidRPr="00A72938">
              <w:rPr>
                <w:b/>
                <w:bCs/>
                <w:sz w:val="20"/>
                <w:szCs w:val="20"/>
                <w:lang w:val="it-IT" w:eastAsia="es-ES"/>
              </w:rPr>
              <w:t xml:space="preserve">Protezione </w:t>
            </w:r>
            <w:r w:rsidRPr="001308A7">
              <w:rPr>
                <w:b/>
                <w:bCs/>
                <w:sz w:val="20"/>
                <w:szCs w:val="20"/>
                <w:lang w:val="it-IT"/>
              </w:rPr>
              <w:t>degli occhi/del volto:</w:t>
            </w:r>
          </w:p>
          <w:p w:rsidRPr="00A72938" w:rsidR="00F44190" w:rsidP="00E15948" w:rsidRDefault="00F44190" w14:paraId="09D7007A" wp14:textId="77777777">
            <w:pPr>
              <w:jc w:val="both"/>
              <w:rPr>
                <w:sz w:val="20"/>
                <w:szCs w:val="20"/>
                <w:lang w:val="it-IT" w:eastAsia="es-ES"/>
              </w:rPr>
            </w:pPr>
            <w:r w:rsidRPr="00A72938">
              <w:rPr>
                <w:sz w:val="20"/>
                <w:szCs w:val="20"/>
                <w:lang w:val="it-IT" w:eastAsia="es-ES"/>
              </w:rPr>
              <w:t>Usare occhiali di sicurezza con montatura integrale (EN 166).</w:t>
            </w:r>
          </w:p>
          <w:p w:rsidRPr="00A72938" w:rsidR="00F44190" w:rsidP="00E15948" w:rsidRDefault="00F44190" w14:paraId="1BD9EE34" wp14:textId="77777777">
            <w:pPr>
              <w:jc w:val="both"/>
              <w:rPr>
                <w:b/>
                <w:bCs/>
                <w:sz w:val="20"/>
                <w:szCs w:val="20"/>
                <w:lang w:val="it-IT" w:eastAsia="es-ES"/>
              </w:rPr>
            </w:pPr>
            <w:r w:rsidRPr="00A72938">
              <w:rPr>
                <w:b/>
                <w:bCs/>
                <w:sz w:val="20"/>
                <w:szCs w:val="20"/>
                <w:lang w:val="it-IT" w:eastAsia="es-ES"/>
              </w:rPr>
              <w:t xml:space="preserve">Protezione </w:t>
            </w:r>
            <w:r w:rsidRPr="001308A7">
              <w:rPr>
                <w:b/>
                <w:bCs/>
                <w:sz w:val="20"/>
                <w:szCs w:val="20"/>
                <w:lang w:val="it-IT"/>
              </w:rPr>
              <w:t>della pelle:</w:t>
            </w:r>
          </w:p>
          <w:p w:rsidR="00F44190" w:rsidP="00E15948" w:rsidRDefault="00F44190" w14:paraId="17217CF7" wp14:textId="77777777">
            <w:pPr>
              <w:jc w:val="both"/>
              <w:rPr>
                <w:b/>
                <w:bCs/>
                <w:sz w:val="20"/>
                <w:szCs w:val="20"/>
                <w:lang w:val="it-IT" w:eastAsia="es-ES"/>
              </w:rPr>
            </w:pPr>
            <w:r w:rsidRPr="00A72938">
              <w:rPr>
                <w:sz w:val="20"/>
                <w:szCs w:val="20"/>
                <w:lang w:val="it-IT" w:eastAsia="es-ES"/>
              </w:rPr>
              <w:t>Abbigliamento adeguato per la protezione del corpo (dispositivi di protezione individuale Categoria III). Norma di riferimento (EN-340).</w:t>
            </w:r>
          </w:p>
          <w:p w:rsidRPr="00A72938" w:rsidR="00F44190" w:rsidP="00E15948" w:rsidRDefault="00F44190" w14:paraId="55EF6C08" wp14:textId="77777777">
            <w:pPr>
              <w:jc w:val="both"/>
              <w:rPr>
                <w:b/>
                <w:bCs/>
                <w:sz w:val="20"/>
                <w:szCs w:val="20"/>
                <w:lang w:val="it-IT" w:eastAsia="es-ES"/>
              </w:rPr>
            </w:pPr>
            <w:r w:rsidRPr="00A72938">
              <w:rPr>
                <w:b/>
                <w:bCs/>
                <w:sz w:val="20"/>
                <w:szCs w:val="20"/>
                <w:lang w:val="it-IT" w:eastAsia="es-ES"/>
              </w:rPr>
              <w:t>Protezione delle mani:</w:t>
            </w:r>
          </w:p>
          <w:p w:rsidRPr="00A72938" w:rsidR="00F44190" w:rsidP="00E15948" w:rsidRDefault="00F44190" w14:paraId="5576A43E" wp14:textId="77777777">
            <w:pPr>
              <w:jc w:val="both"/>
              <w:rPr>
                <w:sz w:val="20"/>
                <w:szCs w:val="20"/>
                <w:lang w:val="it-IT" w:eastAsia="es-ES"/>
              </w:rPr>
            </w:pPr>
            <w:r w:rsidRPr="00A72938">
              <w:rPr>
                <w:sz w:val="20"/>
                <w:szCs w:val="20"/>
                <w:lang w:val="it-IT" w:eastAsia="es-ES"/>
              </w:rPr>
              <w:t xml:space="preserve">Guanti per rischi chimici (EN 374). </w:t>
            </w:r>
          </w:p>
          <w:p w:rsidRPr="00A72938" w:rsidR="00F44190" w:rsidP="00E15948" w:rsidRDefault="00F44190" w14:paraId="38FF7B9B" wp14:textId="77777777">
            <w:pPr>
              <w:jc w:val="both"/>
              <w:rPr>
                <w:b/>
                <w:bCs/>
                <w:sz w:val="20"/>
                <w:szCs w:val="20"/>
                <w:lang w:val="it-IT" w:eastAsia="es-ES"/>
              </w:rPr>
            </w:pPr>
            <w:r w:rsidRPr="00A72938">
              <w:rPr>
                <w:b/>
                <w:bCs/>
                <w:sz w:val="20"/>
                <w:szCs w:val="20"/>
                <w:lang w:val="it-IT" w:eastAsia="es-ES"/>
              </w:rPr>
              <w:t xml:space="preserve">Protezione respiratoria: </w:t>
            </w:r>
          </w:p>
          <w:p w:rsidRPr="00FD5618" w:rsidR="00F44190" w:rsidP="00E15948" w:rsidRDefault="00F44190" w14:paraId="38EB8A2D" wp14:textId="77777777">
            <w:pPr>
              <w:rPr>
                <w:sz w:val="20"/>
                <w:szCs w:val="20"/>
                <w:lang w:val="it-IT"/>
              </w:rPr>
            </w:pPr>
            <w:r w:rsidRPr="00A72938">
              <w:rPr>
                <w:sz w:val="20"/>
                <w:szCs w:val="20"/>
                <w:lang w:val="it-IT" w:eastAsia="es-ES"/>
              </w:rPr>
              <w:t>Caso di formazione di polvere: maschera facciale completa (EN136) con filtro del cloro B2 e polvere P2 o P3 (EN 141).</w:t>
            </w:r>
          </w:p>
        </w:tc>
      </w:tr>
      <w:tr xmlns:wp14="http://schemas.microsoft.com/office/word/2010/wordml" w:rsidRPr="00FD5618" w:rsidR="00F44190" w:rsidTr="7FBDB4E4" w14:paraId="4F67DB6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CDE815A" wp14:textId="77777777">
            <w:pPr>
              <w:rPr>
                <w:sz w:val="20"/>
                <w:szCs w:val="20"/>
                <w:lang w:val="it-IT"/>
              </w:rPr>
            </w:pPr>
            <w:r w:rsidRPr="00FD5618">
              <w:rPr>
                <w:b/>
                <w:bCs/>
                <w:sz w:val="20"/>
                <w:szCs w:val="20"/>
                <w:u w:val="single"/>
                <w:lang w:val="it-IT"/>
              </w:rPr>
              <w:t>8.2.3. Controlli dell’esposizione ambientale</w:t>
            </w:r>
          </w:p>
        </w:tc>
      </w:tr>
      <w:tr xmlns:wp14="http://schemas.microsoft.com/office/word/2010/wordml" w:rsidRPr="00FD5618" w:rsidR="00F44190" w:rsidTr="7FBDB4E4" w14:paraId="5CE70F8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43FDEA0" wp14:textId="77777777">
            <w:pPr>
              <w:autoSpaceDE w:val="0"/>
              <w:autoSpaceDN w:val="0"/>
              <w:adjustRightInd w:val="0"/>
              <w:jc w:val="both"/>
              <w:rPr>
                <w:rStyle w:val="Accentuation"/>
                <w:szCs w:val="20"/>
                <w:lang w:val="it-IT" w:eastAsia="es-ES"/>
              </w:rPr>
            </w:pPr>
            <w:r w:rsidRPr="00FD5618">
              <w:rPr>
                <w:sz w:val="20"/>
                <w:szCs w:val="20"/>
                <w:lang w:val="it-IT" w:eastAsia="es-ES"/>
              </w:rPr>
              <w:t>Evitare che il prodotto arrivi al sistema fognario o ad acque superficiali.</w:t>
            </w:r>
          </w:p>
        </w:tc>
      </w:tr>
      <w:tr xmlns:wp14="http://schemas.microsoft.com/office/word/2010/wordml" w:rsidRPr="00FD5618" w:rsidR="00F44190" w:rsidTr="7FBDB4E4" w14:paraId="38F6550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37D0A71A" wp14:textId="77777777">
            <w:pPr>
              <w:pStyle w:val="Titre5"/>
              <w:rPr>
                <w:lang w:val="it-IT"/>
              </w:rPr>
            </w:pPr>
            <w:r w:rsidRPr="00FD5618">
              <w:rPr>
                <w:color w:val="FFFFFF"/>
                <w:lang w:val="it-IT"/>
              </w:rPr>
              <w:lastRenderedPageBreak/>
              <w:t>SEZIONE 9. PROPRIETÀ FISICHE E CHIMICHE</w:t>
            </w:r>
          </w:p>
        </w:tc>
      </w:tr>
      <w:tr xmlns:wp14="http://schemas.microsoft.com/office/word/2010/wordml" w:rsidRPr="00FD5618" w:rsidR="00F44190" w:rsidTr="7FBDB4E4" w14:paraId="13D85DA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2FA4A98" wp14:textId="77777777">
            <w:pPr>
              <w:rPr>
                <w:sz w:val="20"/>
                <w:szCs w:val="20"/>
                <w:lang w:val="it-IT"/>
              </w:rPr>
            </w:pPr>
            <w:r w:rsidRPr="00FD5618">
              <w:rPr>
                <w:b/>
                <w:bCs/>
                <w:sz w:val="20"/>
                <w:szCs w:val="20"/>
                <w:u w:val="single"/>
                <w:lang w:val="it-IT"/>
              </w:rPr>
              <w:t>9.1. Informazioni sulle proprietà fisiche e chimiche fondamentali</w:t>
            </w:r>
          </w:p>
        </w:tc>
      </w:tr>
      <w:tr xmlns:wp14="http://schemas.microsoft.com/office/word/2010/wordml" w:rsidRPr="00FD5618" w:rsidR="00F44190" w:rsidTr="7FBDB4E4" w14:paraId="3403480A"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7C4E9A3" wp14:textId="77777777">
            <w:pPr>
              <w:rPr>
                <w:sz w:val="20"/>
                <w:szCs w:val="20"/>
                <w:lang w:val="it-IT"/>
              </w:rPr>
            </w:pPr>
            <w:r w:rsidRPr="00FD5618">
              <w:rPr>
                <w:sz w:val="20"/>
                <w:szCs w:val="20"/>
                <w:lang w:val="it-IT"/>
              </w:rPr>
              <w:t xml:space="preserve">Aspetto (stato fisico e colore):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19F48D0" wp14:textId="77777777">
            <w:pPr>
              <w:jc w:val="both"/>
              <w:rPr>
                <w:rStyle w:val="Accentuation"/>
                <w:bCs w:val="0"/>
                <w:szCs w:val="20"/>
                <w:lang w:val="it-IT"/>
              </w:rPr>
            </w:pPr>
            <w:r w:rsidRPr="00FD5618">
              <w:rPr>
                <w:rStyle w:val="Accentuation"/>
                <w:szCs w:val="20"/>
                <w:lang w:val="it-IT"/>
              </w:rPr>
              <w:t>Tavoletta</w:t>
            </w:r>
          </w:p>
        </w:tc>
      </w:tr>
      <w:tr xmlns:wp14="http://schemas.microsoft.com/office/word/2010/wordml" w:rsidRPr="00FD5618" w:rsidR="00F44190" w:rsidTr="7FBDB4E4" w14:paraId="2A8EBE07"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23F0788" wp14:textId="77777777">
            <w:pPr>
              <w:rPr>
                <w:sz w:val="20"/>
                <w:szCs w:val="20"/>
                <w:lang w:val="it-IT"/>
              </w:rPr>
            </w:pPr>
            <w:r w:rsidRPr="00FD5618">
              <w:rPr>
                <w:sz w:val="20"/>
                <w:szCs w:val="20"/>
                <w:lang w:val="it-IT"/>
              </w:rPr>
              <w:t xml:space="preserve">Odore: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0A8C44F" wp14:textId="77777777">
            <w:pPr>
              <w:autoSpaceDE w:val="0"/>
              <w:autoSpaceDN w:val="0"/>
              <w:adjustRightInd w:val="0"/>
              <w:jc w:val="both"/>
              <w:rPr>
                <w:rStyle w:val="Accentuation"/>
                <w:szCs w:val="20"/>
                <w:lang w:val="it-IT" w:eastAsia="es-ES"/>
              </w:rPr>
            </w:pPr>
            <w:r w:rsidRPr="00FD5618">
              <w:rPr>
                <w:sz w:val="20"/>
                <w:szCs w:val="20"/>
                <w:lang w:val="it-IT" w:eastAsia="es-ES"/>
              </w:rPr>
              <w:t xml:space="preserve">Leggero odore a cloro. </w:t>
            </w:r>
          </w:p>
        </w:tc>
      </w:tr>
      <w:tr xmlns:wp14="http://schemas.microsoft.com/office/word/2010/wordml" w:rsidRPr="00FD5618" w:rsidR="00F44190" w:rsidTr="7FBDB4E4" w14:paraId="6B09AFC9"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9255C05" wp14:textId="77777777">
            <w:pPr>
              <w:rPr>
                <w:sz w:val="20"/>
                <w:szCs w:val="20"/>
                <w:lang w:val="it-IT"/>
              </w:rPr>
            </w:pPr>
            <w:r w:rsidRPr="00FD5618">
              <w:rPr>
                <w:sz w:val="20"/>
                <w:szCs w:val="20"/>
                <w:lang w:val="it-IT"/>
              </w:rPr>
              <w:t xml:space="preserve">Soglia olfattiva: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F705D2D"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214A03B0"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CAA0C51" wp14:textId="77777777">
            <w:pPr>
              <w:rPr>
                <w:sz w:val="20"/>
                <w:szCs w:val="20"/>
                <w:lang w:val="it-IT"/>
              </w:rPr>
            </w:pPr>
            <w:r w:rsidRPr="00FD5618">
              <w:rPr>
                <w:sz w:val="20"/>
                <w:szCs w:val="20"/>
                <w:lang w:val="it-IT"/>
              </w:rPr>
              <w:t xml:space="preserve">pH: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038641C" wp14:textId="77777777">
            <w:pPr>
              <w:rPr>
                <w:sz w:val="20"/>
                <w:szCs w:val="20"/>
                <w:lang w:val="it-IT"/>
              </w:rPr>
            </w:pPr>
            <w:r w:rsidRPr="00FD5618">
              <w:rPr>
                <w:sz w:val="20"/>
                <w:szCs w:val="20"/>
                <w:lang w:val="it-IT"/>
              </w:rPr>
              <w:t>2,7 - 3,3</w:t>
            </w:r>
          </w:p>
        </w:tc>
      </w:tr>
      <w:tr xmlns:wp14="http://schemas.microsoft.com/office/word/2010/wordml" w:rsidRPr="00FD5618" w:rsidR="00F44190" w:rsidTr="7FBDB4E4" w14:paraId="1310F42F"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EC98493" wp14:textId="77777777">
            <w:pPr>
              <w:rPr>
                <w:sz w:val="20"/>
                <w:szCs w:val="20"/>
                <w:lang w:val="it-IT"/>
              </w:rPr>
            </w:pPr>
            <w:r w:rsidRPr="00FD5618">
              <w:rPr>
                <w:sz w:val="20"/>
                <w:szCs w:val="20"/>
                <w:lang w:val="it-IT"/>
              </w:rPr>
              <w:t xml:space="preserve">Punto di fusione/punto di congelamento: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6E03CC8" wp14:textId="77777777">
            <w:pPr>
              <w:autoSpaceDE w:val="0"/>
              <w:autoSpaceDN w:val="0"/>
              <w:adjustRightInd w:val="0"/>
              <w:jc w:val="both"/>
              <w:rPr>
                <w:sz w:val="20"/>
                <w:szCs w:val="20"/>
                <w:lang w:val="it-IT" w:eastAsia="es-ES"/>
              </w:rPr>
            </w:pPr>
            <w:r w:rsidRPr="00FD5618">
              <w:rPr>
                <w:sz w:val="20"/>
                <w:szCs w:val="20"/>
                <w:lang w:val="it-IT" w:eastAsia="es-ES"/>
              </w:rPr>
              <w:t xml:space="preserve">225ºC con decomposizione (metodo </w:t>
            </w:r>
            <w:r w:rsidRPr="00FD5618">
              <w:rPr>
                <w:sz w:val="20"/>
                <w:szCs w:val="20"/>
                <w:lang w:val="it-IT"/>
              </w:rPr>
              <w:t>UE A.1)</w:t>
            </w:r>
          </w:p>
        </w:tc>
      </w:tr>
      <w:tr xmlns:wp14="http://schemas.microsoft.com/office/word/2010/wordml" w:rsidRPr="00FD5618" w:rsidR="00F44190" w:rsidTr="7FBDB4E4" w14:paraId="61FBA842"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40908CB" wp14:textId="77777777">
            <w:pPr>
              <w:rPr>
                <w:sz w:val="20"/>
                <w:szCs w:val="20"/>
                <w:lang w:val="it-IT"/>
              </w:rPr>
            </w:pPr>
            <w:r w:rsidRPr="00FD5618">
              <w:rPr>
                <w:sz w:val="20"/>
                <w:szCs w:val="20"/>
                <w:lang w:val="it-IT"/>
              </w:rPr>
              <w:t xml:space="preserve">Punto/intervallo di ebollizione: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30224C3" wp14:textId="77777777">
            <w:pPr>
              <w:rPr>
                <w:sz w:val="20"/>
                <w:szCs w:val="20"/>
                <w:lang w:val="it-IT"/>
              </w:rPr>
            </w:pPr>
            <w:r w:rsidRPr="00FD5618">
              <w:rPr>
                <w:sz w:val="20"/>
                <w:szCs w:val="20"/>
                <w:lang w:val="it-IT"/>
              </w:rPr>
              <w:t>Si disintegra prima di fondersi.</w:t>
            </w:r>
          </w:p>
        </w:tc>
      </w:tr>
      <w:tr xmlns:wp14="http://schemas.microsoft.com/office/word/2010/wordml" w:rsidRPr="00FD5618" w:rsidR="00F44190" w:rsidTr="7FBDB4E4" w14:paraId="2C772752"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AC4DD82" wp14:textId="77777777">
            <w:pPr>
              <w:rPr>
                <w:sz w:val="20"/>
                <w:szCs w:val="20"/>
                <w:lang w:val="it-IT"/>
              </w:rPr>
            </w:pPr>
            <w:r w:rsidRPr="00FD5618">
              <w:rPr>
                <w:sz w:val="20"/>
                <w:szCs w:val="20"/>
                <w:lang w:val="it-IT"/>
              </w:rPr>
              <w:t xml:space="preserve">Punto di infiammabilità: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55DB42F" wp14:textId="77777777">
            <w:pPr>
              <w:jc w:val="both"/>
              <w:rPr>
                <w:noProof/>
                <w:sz w:val="20"/>
                <w:szCs w:val="20"/>
                <w:lang w:val="it-IT"/>
              </w:rPr>
            </w:pPr>
            <w:r w:rsidRPr="00FD5618">
              <w:rPr>
                <w:sz w:val="20"/>
                <w:szCs w:val="20"/>
                <w:lang w:val="it-IT" w:eastAsia="es-ES"/>
              </w:rPr>
              <w:t xml:space="preserve">Non applicabile (sostanza solida). </w:t>
            </w:r>
          </w:p>
        </w:tc>
      </w:tr>
      <w:tr xmlns:wp14="http://schemas.microsoft.com/office/word/2010/wordml" w:rsidRPr="00FD5618" w:rsidR="00F44190" w:rsidTr="7FBDB4E4" w14:paraId="7D2F89B0"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2C37E81" wp14:textId="77777777">
            <w:pPr>
              <w:rPr>
                <w:sz w:val="20"/>
                <w:szCs w:val="20"/>
                <w:lang w:val="it-IT"/>
              </w:rPr>
            </w:pPr>
            <w:r w:rsidRPr="00FD5618">
              <w:rPr>
                <w:sz w:val="20"/>
                <w:szCs w:val="20"/>
                <w:lang w:val="it-IT"/>
              </w:rPr>
              <w:t xml:space="preserve">Velocità di evaporazione: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F3B25C8"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789E379D"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AF1FD91" wp14:textId="77777777">
            <w:pPr>
              <w:rPr>
                <w:sz w:val="20"/>
                <w:szCs w:val="20"/>
                <w:lang w:val="it-IT"/>
              </w:rPr>
            </w:pPr>
            <w:r w:rsidRPr="00FD5618">
              <w:rPr>
                <w:sz w:val="20"/>
                <w:szCs w:val="20"/>
                <w:lang w:val="it-IT"/>
              </w:rPr>
              <w:t xml:space="preserve">Infiammabilità (solidi, gas):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CBF712D" wp14:textId="77777777">
            <w:pPr>
              <w:jc w:val="both"/>
              <w:rPr>
                <w:noProof/>
                <w:sz w:val="20"/>
                <w:szCs w:val="20"/>
                <w:lang w:val="it-IT"/>
              </w:rPr>
            </w:pPr>
            <w:r w:rsidRPr="00FD5618">
              <w:rPr>
                <w:sz w:val="20"/>
                <w:szCs w:val="20"/>
                <w:lang w:val="it-IT" w:eastAsia="en-GB"/>
              </w:rPr>
              <w:t>Non infiammabile</w:t>
            </w:r>
            <w:r w:rsidRPr="00FD5618">
              <w:rPr>
                <w:sz w:val="20"/>
                <w:szCs w:val="20"/>
                <w:lang w:val="it-IT"/>
              </w:rPr>
              <w:t xml:space="preserve"> (metodo UE A.10)</w:t>
            </w:r>
          </w:p>
        </w:tc>
      </w:tr>
      <w:tr xmlns:wp14="http://schemas.microsoft.com/office/word/2010/wordml" w:rsidRPr="00FD5618" w:rsidR="00F44190" w:rsidTr="7FBDB4E4" w14:paraId="77BF7482"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3A50C60" wp14:textId="77777777">
            <w:pPr>
              <w:rPr>
                <w:sz w:val="20"/>
                <w:szCs w:val="20"/>
                <w:lang w:val="it-IT"/>
              </w:rPr>
            </w:pPr>
            <w:r w:rsidRPr="00FD5618">
              <w:rPr>
                <w:sz w:val="20"/>
                <w:szCs w:val="20"/>
                <w:lang w:val="it-IT"/>
              </w:rPr>
              <w:t xml:space="preserve">Limiti superiore/inferiore di infiammabilità o di esplosività: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0E64D29"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176B7A49"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1E8AC40" wp14:textId="77777777">
            <w:pPr>
              <w:rPr>
                <w:sz w:val="20"/>
                <w:szCs w:val="20"/>
                <w:lang w:val="it-IT"/>
              </w:rPr>
            </w:pPr>
            <w:r w:rsidRPr="00FD5618">
              <w:rPr>
                <w:sz w:val="20"/>
                <w:szCs w:val="20"/>
                <w:lang w:val="it-IT"/>
              </w:rPr>
              <w:t xml:space="preserve">Pressione di vapore: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7AE5BE4" wp14:textId="77777777">
            <w:pPr>
              <w:spacing w:line="230" w:lineRule="atLeast"/>
              <w:jc w:val="both"/>
              <w:rPr>
                <w:noProof/>
                <w:sz w:val="20"/>
                <w:szCs w:val="20"/>
                <w:lang w:val="it-IT"/>
              </w:rPr>
            </w:pPr>
            <w:r w:rsidRPr="00FD5618">
              <w:rPr>
                <w:sz w:val="20"/>
                <w:szCs w:val="20"/>
                <w:lang w:val="it-IT"/>
              </w:rPr>
              <w:t>&lt; 0.00002 hPa a 20 ºC (Procedura di saturazione di gas (1985) Registro Federale Vol. 50 No. 188)</w:t>
            </w:r>
          </w:p>
        </w:tc>
      </w:tr>
      <w:tr xmlns:wp14="http://schemas.microsoft.com/office/word/2010/wordml" w:rsidRPr="00FD5618" w:rsidR="00F44190" w:rsidTr="7FBDB4E4" w14:paraId="053302B2"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F634FDA" wp14:textId="77777777">
            <w:pPr>
              <w:rPr>
                <w:sz w:val="20"/>
                <w:szCs w:val="20"/>
                <w:lang w:val="it-IT"/>
              </w:rPr>
            </w:pPr>
            <w:r w:rsidRPr="00FD5618">
              <w:rPr>
                <w:sz w:val="20"/>
                <w:szCs w:val="20"/>
                <w:lang w:val="it-IT"/>
              </w:rPr>
              <w:t xml:space="preserve">Densità di vapore: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34E25F6"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30C7E559"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A31D634" wp14:textId="77777777">
            <w:pPr>
              <w:rPr>
                <w:sz w:val="20"/>
                <w:szCs w:val="20"/>
                <w:lang w:val="it-IT"/>
              </w:rPr>
            </w:pPr>
            <w:r w:rsidRPr="00FD5618">
              <w:rPr>
                <w:sz w:val="20"/>
                <w:szCs w:val="20"/>
                <w:lang w:val="it-IT"/>
              </w:rPr>
              <w:t xml:space="preserve">Densità relativa: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4563047"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4DBF15C8"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AF223D3" wp14:textId="77777777">
            <w:pPr>
              <w:rPr>
                <w:sz w:val="20"/>
                <w:szCs w:val="20"/>
                <w:lang w:val="it-IT"/>
              </w:rPr>
            </w:pPr>
            <w:r w:rsidRPr="00FD5618">
              <w:rPr>
                <w:sz w:val="20"/>
                <w:szCs w:val="20"/>
                <w:lang w:val="it-IT"/>
              </w:rPr>
              <w:t xml:space="preserve">Solubilità: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8E0CD68"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59214918"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51C2AFE" wp14:textId="77777777">
            <w:pPr>
              <w:rPr>
                <w:sz w:val="20"/>
                <w:szCs w:val="20"/>
                <w:lang w:val="it-IT"/>
              </w:rPr>
            </w:pPr>
            <w:r w:rsidRPr="00FD5618">
              <w:rPr>
                <w:sz w:val="20"/>
                <w:szCs w:val="20"/>
                <w:lang w:val="it-IT"/>
              </w:rPr>
              <w:t xml:space="preserve">Coefficiente di ripartizione n-ottanolo/acqua: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D146499" wp14:textId="77777777">
            <w:pPr>
              <w:jc w:val="both"/>
              <w:rPr>
                <w:noProof/>
                <w:sz w:val="20"/>
                <w:szCs w:val="20"/>
                <w:lang w:val="it-IT"/>
              </w:rPr>
            </w:pPr>
            <w:r w:rsidRPr="00FD5618">
              <w:rPr>
                <w:sz w:val="20"/>
                <w:szCs w:val="20"/>
                <w:lang w:val="it-IT"/>
              </w:rPr>
              <w:t>0.94 (calcolato; KOWIN v1.67)</w:t>
            </w:r>
          </w:p>
        </w:tc>
      </w:tr>
      <w:tr xmlns:wp14="http://schemas.microsoft.com/office/word/2010/wordml" w:rsidRPr="00FD5618" w:rsidR="00F44190" w:rsidTr="7FBDB4E4" w14:paraId="549A1728"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BA82516" wp14:textId="77777777">
            <w:pPr>
              <w:rPr>
                <w:sz w:val="20"/>
                <w:szCs w:val="20"/>
                <w:lang w:val="it-IT"/>
              </w:rPr>
            </w:pPr>
            <w:r w:rsidRPr="00FD5618">
              <w:rPr>
                <w:sz w:val="20"/>
                <w:szCs w:val="20"/>
                <w:lang w:val="it-IT"/>
              </w:rPr>
              <w:t xml:space="preserve">Temperatura di autoaccensione: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3276B38"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53ECA816"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0CB85AF" wp14:textId="77777777">
            <w:pPr>
              <w:rPr>
                <w:sz w:val="20"/>
                <w:szCs w:val="20"/>
                <w:lang w:val="it-IT"/>
              </w:rPr>
            </w:pPr>
            <w:r w:rsidRPr="00FD5618">
              <w:rPr>
                <w:sz w:val="20"/>
                <w:szCs w:val="20"/>
                <w:lang w:val="it-IT"/>
              </w:rPr>
              <w:t xml:space="preserve">Temperatura di decomposizione: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54E53E2" wp14:textId="77777777">
            <w:pPr>
              <w:rPr>
                <w:sz w:val="20"/>
                <w:szCs w:val="20"/>
                <w:lang w:val="it-IT"/>
              </w:rPr>
            </w:pPr>
            <w:r w:rsidRPr="00FD5618">
              <w:rPr>
                <w:sz w:val="20"/>
                <w:szCs w:val="20"/>
                <w:lang w:val="it-IT"/>
              </w:rPr>
              <w:t>225 ºC</w:t>
            </w:r>
          </w:p>
        </w:tc>
      </w:tr>
      <w:tr xmlns:wp14="http://schemas.microsoft.com/office/word/2010/wordml" w:rsidRPr="00FD5618" w:rsidR="00F44190" w:rsidTr="7FBDB4E4" w14:paraId="0A5B52CD"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37B353E" wp14:textId="77777777">
            <w:pPr>
              <w:rPr>
                <w:sz w:val="20"/>
                <w:szCs w:val="20"/>
                <w:lang w:val="it-IT"/>
              </w:rPr>
            </w:pPr>
            <w:r w:rsidRPr="00FD5618">
              <w:rPr>
                <w:sz w:val="20"/>
                <w:szCs w:val="20"/>
                <w:lang w:val="it-IT"/>
              </w:rPr>
              <w:lastRenderedPageBreak/>
              <w:t xml:space="preserve">Viscosità: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F3C5374" wp14:textId="77777777">
            <w:pPr>
              <w:rPr>
                <w:sz w:val="20"/>
                <w:szCs w:val="20"/>
                <w:lang w:val="it-IT"/>
              </w:rPr>
            </w:pPr>
            <w:r w:rsidRPr="00FD5618">
              <w:rPr>
                <w:sz w:val="20"/>
                <w:szCs w:val="20"/>
                <w:lang w:val="it-IT"/>
              </w:rPr>
              <w:t>Solido/a: Non applicabile</w:t>
            </w:r>
          </w:p>
        </w:tc>
      </w:tr>
      <w:tr xmlns:wp14="http://schemas.microsoft.com/office/word/2010/wordml" w:rsidRPr="00FD5618" w:rsidR="00F44190" w:rsidTr="7FBDB4E4" w14:paraId="4D84DA53"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1C380C4" wp14:textId="77777777">
            <w:pPr>
              <w:rPr>
                <w:sz w:val="20"/>
                <w:szCs w:val="20"/>
                <w:lang w:val="it-IT"/>
              </w:rPr>
            </w:pPr>
            <w:r w:rsidRPr="00FD5618">
              <w:rPr>
                <w:sz w:val="20"/>
                <w:szCs w:val="20"/>
                <w:lang w:val="it-IT"/>
              </w:rPr>
              <w:t xml:space="preserve">Proprietà esplosive: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2A936F4" wp14:textId="77777777">
            <w:pPr>
              <w:jc w:val="both"/>
              <w:rPr>
                <w:noProof/>
                <w:sz w:val="20"/>
                <w:szCs w:val="20"/>
                <w:lang w:val="it-IT"/>
              </w:rPr>
            </w:pPr>
            <w:r w:rsidRPr="00FD5618">
              <w:rPr>
                <w:sz w:val="20"/>
                <w:szCs w:val="20"/>
                <w:lang w:val="it-IT" w:eastAsia="es-ES"/>
              </w:rPr>
              <w:t>No esplosivo (</w:t>
            </w:r>
            <w:r w:rsidRPr="00FD5618">
              <w:rPr>
                <w:sz w:val="20"/>
                <w:szCs w:val="20"/>
                <w:lang w:val="it-IT"/>
              </w:rPr>
              <w:t>BAM Appendice A1 GGVS e Appendice GGVE 1985 Germania)</w:t>
            </w:r>
          </w:p>
        </w:tc>
      </w:tr>
      <w:tr xmlns:wp14="http://schemas.microsoft.com/office/word/2010/wordml" w:rsidRPr="00FD5618" w:rsidR="00F44190" w:rsidTr="7FBDB4E4" w14:paraId="621B1506"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3D7EFAC" wp14:textId="77777777">
            <w:pPr>
              <w:rPr>
                <w:sz w:val="20"/>
                <w:szCs w:val="20"/>
                <w:lang w:val="it-IT"/>
              </w:rPr>
            </w:pPr>
            <w:r w:rsidRPr="00FD5618">
              <w:rPr>
                <w:sz w:val="20"/>
                <w:szCs w:val="20"/>
                <w:lang w:val="it-IT"/>
              </w:rPr>
              <w:t xml:space="preserve">Idrosolubilità: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35611A6" wp14:textId="77777777">
            <w:pPr>
              <w:spacing w:line="230" w:lineRule="atLeast"/>
              <w:jc w:val="both"/>
              <w:rPr>
                <w:sz w:val="20"/>
                <w:szCs w:val="20"/>
                <w:lang w:val="it-IT"/>
              </w:rPr>
            </w:pPr>
            <w:r w:rsidRPr="00FD5618">
              <w:rPr>
                <w:sz w:val="20"/>
                <w:szCs w:val="20"/>
                <w:lang w:val="it-IT"/>
              </w:rPr>
              <w:t>Tablet a lento scioglimento. La solubilità dell'acido tricloroisocianurico es 12 g/l</w:t>
            </w:r>
          </w:p>
        </w:tc>
      </w:tr>
      <w:tr xmlns:wp14="http://schemas.microsoft.com/office/word/2010/wordml" w:rsidRPr="00FD5618" w:rsidR="00F44190" w:rsidTr="7FBDB4E4" w14:paraId="08703E14"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6E75B8A" wp14:textId="77777777">
            <w:pPr>
              <w:rPr>
                <w:sz w:val="20"/>
                <w:szCs w:val="20"/>
                <w:lang w:val="it-IT"/>
              </w:rPr>
            </w:pPr>
            <w:r w:rsidRPr="00FD5618">
              <w:rPr>
                <w:b/>
                <w:bCs/>
                <w:sz w:val="20"/>
                <w:szCs w:val="20"/>
                <w:u w:val="single"/>
                <w:lang w:val="it-IT"/>
              </w:rPr>
              <w:t>9.2. Altre informazioni</w:t>
            </w:r>
          </w:p>
        </w:tc>
      </w:tr>
      <w:tr xmlns:wp14="http://schemas.microsoft.com/office/word/2010/wordml" w:rsidRPr="00FD5618" w:rsidR="00F44190" w:rsidTr="7FBDB4E4" w14:paraId="51710EE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C1CA905" wp14:textId="77777777">
            <w:pPr>
              <w:rPr>
                <w:sz w:val="20"/>
                <w:szCs w:val="20"/>
                <w:lang w:val="it-IT"/>
              </w:rPr>
            </w:pPr>
            <w:r w:rsidRPr="00FD5618">
              <w:rPr>
                <w:b/>
                <w:bCs/>
                <w:sz w:val="20"/>
                <w:szCs w:val="20"/>
                <w:lang w:val="it-IT"/>
              </w:rPr>
              <w:t xml:space="preserve">Perossido organico: </w:t>
            </w:r>
            <w:r w:rsidRPr="00FD5618">
              <w:rPr>
                <w:sz w:val="20"/>
                <w:szCs w:val="20"/>
                <w:lang w:val="it-IT"/>
              </w:rPr>
              <w:t>Non classificato (sulla base della struttura).</w:t>
            </w:r>
            <w:r w:rsidRPr="00FD5618">
              <w:rPr>
                <w:sz w:val="20"/>
                <w:szCs w:val="20"/>
                <w:lang w:val="it-IT"/>
              </w:rPr>
              <w:br/>
            </w:r>
            <w:r w:rsidRPr="00FD5618">
              <w:rPr>
                <w:b/>
                <w:bCs/>
                <w:sz w:val="20"/>
                <w:szCs w:val="20"/>
                <w:lang w:val="it-IT"/>
              </w:rPr>
              <w:t xml:space="preserve">Sostanza o miscela autoriscaldante: </w:t>
            </w:r>
            <w:r w:rsidRPr="00FD5618">
              <w:rPr>
                <w:sz w:val="20"/>
                <w:szCs w:val="20"/>
                <w:lang w:val="it-IT"/>
              </w:rPr>
              <w:t>Dati non disponibili.</w:t>
            </w:r>
          </w:p>
          <w:p w:rsidRPr="00FD5618" w:rsidR="00F44190" w:rsidP="00E15948" w:rsidRDefault="00F44190" w14:paraId="33F439DE" wp14:textId="77777777">
            <w:pPr>
              <w:rPr>
                <w:b/>
                <w:bCs/>
                <w:sz w:val="20"/>
                <w:szCs w:val="20"/>
                <w:u w:val="single"/>
                <w:lang w:val="it-IT"/>
              </w:rPr>
            </w:pPr>
            <w:r w:rsidRPr="00FD5618">
              <w:rPr>
                <w:b/>
                <w:bCs/>
                <w:sz w:val="20"/>
                <w:szCs w:val="20"/>
                <w:lang w:val="it-IT"/>
              </w:rPr>
              <w:t xml:space="preserve">Solido piroforico: </w:t>
            </w:r>
            <w:r w:rsidRPr="00FD5618">
              <w:rPr>
                <w:sz w:val="20"/>
                <w:szCs w:val="20"/>
                <w:lang w:val="it-IT"/>
              </w:rPr>
              <w:t>Non classificato. La sostanza è nota per essere stabile a temperatura ambiente per periodi di tempo prolungati.</w:t>
            </w:r>
            <w:r w:rsidRPr="00FD5618">
              <w:rPr>
                <w:sz w:val="20"/>
                <w:szCs w:val="20"/>
                <w:lang w:val="it-IT"/>
              </w:rPr>
              <w:br/>
            </w:r>
            <w:r w:rsidRPr="00FD5618">
              <w:rPr>
                <w:b/>
                <w:bCs/>
                <w:sz w:val="20"/>
                <w:szCs w:val="20"/>
                <w:lang w:val="it-IT"/>
              </w:rPr>
              <w:t xml:space="preserve">Sostanza o miscela corrosiva per i metalli: </w:t>
            </w:r>
            <w:r w:rsidRPr="00FD5618">
              <w:rPr>
                <w:sz w:val="20"/>
                <w:szCs w:val="20"/>
                <w:lang w:val="it-IT"/>
              </w:rPr>
              <w:t>Dati non disponibili.</w:t>
            </w:r>
            <w:r w:rsidRPr="00FD5618">
              <w:rPr>
                <w:sz w:val="20"/>
                <w:szCs w:val="20"/>
                <w:lang w:val="it-IT"/>
              </w:rPr>
              <w:br/>
            </w:r>
            <w:r w:rsidRPr="00FD5618">
              <w:rPr>
                <w:b/>
                <w:bCs/>
                <w:sz w:val="20"/>
                <w:szCs w:val="20"/>
                <w:lang w:val="it-IT"/>
              </w:rPr>
              <w:t xml:space="preserve">Sostanza o miscela che a contatto con l’acqua libera gas infiammabile: </w:t>
            </w:r>
            <w:r w:rsidRPr="00FD5618">
              <w:rPr>
                <w:sz w:val="20"/>
                <w:szCs w:val="20"/>
                <w:lang w:val="it-IT"/>
              </w:rPr>
              <w:t>Dati non disponibili.</w:t>
            </w:r>
          </w:p>
        </w:tc>
      </w:tr>
      <w:tr xmlns:wp14="http://schemas.microsoft.com/office/word/2010/wordml" w:rsidRPr="00FD5618" w:rsidR="00F44190" w:rsidTr="7FBDB4E4" w14:paraId="3EFE7D53"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7F87D8C8" wp14:textId="77777777">
            <w:pPr>
              <w:pStyle w:val="Titre5"/>
              <w:rPr>
                <w:lang w:val="it-IT"/>
              </w:rPr>
            </w:pPr>
            <w:r w:rsidRPr="00FD5618">
              <w:rPr>
                <w:color w:val="FFFFFF"/>
                <w:lang w:val="it-IT"/>
              </w:rPr>
              <w:t>SEZIONE 10. STABILITÀ E REATTIVITÀ</w:t>
            </w:r>
          </w:p>
        </w:tc>
      </w:tr>
      <w:tr xmlns:wp14="http://schemas.microsoft.com/office/word/2010/wordml" w:rsidRPr="00FD5618" w:rsidR="00F44190" w:rsidTr="7FBDB4E4" w14:paraId="4DE3E79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9113907" wp14:textId="77777777">
            <w:pPr>
              <w:rPr>
                <w:sz w:val="20"/>
                <w:szCs w:val="20"/>
                <w:lang w:val="it-IT"/>
              </w:rPr>
            </w:pPr>
            <w:r w:rsidRPr="00FD5618">
              <w:rPr>
                <w:b/>
                <w:bCs/>
                <w:sz w:val="20"/>
                <w:szCs w:val="20"/>
                <w:u w:val="single"/>
                <w:lang w:val="it-IT"/>
              </w:rPr>
              <w:t>10.1. Reattività</w:t>
            </w:r>
          </w:p>
        </w:tc>
      </w:tr>
      <w:tr xmlns:wp14="http://schemas.microsoft.com/office/word/2010/wordml" w:rsidRPr="00FD5618" w:rsidR="00F44190" w:rsidTr="7FBDB4E4" w14:paraId="43E36A0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5E16377" wp14:textId="77777777">
            <w:pPr>
              <w:jc w:val="both"/>
              <w:rPr>
                <w:noProof/>
                <w:sz w:val="20"/>
                <w:szCs w:val="20"/>
                <w:lang w:val="it-IT"/>
              </w:rPr>
            </w:pPr>
            <w:r w:rsidRPr="00FD5618">
              <w:rPr>
                <w:sz w:val="20"/>
                <w:szCs w:val="20"/>
                <w:lang w:val="it-IT" w:eastAsia="es-ES"/>
              </w:rPr>
              <w:t>La sostanza non comporta rischi ulteriori di reattività che si mostrano nel seguente sottotitolo.</w:t>
            </w:r>
          </w:p>
        </w:tc>
      </w:tr>
      <w:tr xmlns:wp14="http://schemas.microsoft.com/office/word/2010/wordml" w:rsidRPr="00FD5618" w:rsidR="00F44190" w:rsidTr="7FBDB4E4" w14:paraId="419EE14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DD1E88C" wp14:textId="77777777">
            <w:pPr>
              <w:rPr>
                <w:sz w:val="20"/>
                <w:szCs w:val="20"/>
                <w:lang w:val="it-IT"/>
              </w:rPr>
            </w:pPr>
            <w:r w:rsidRPr="00FD5618">
              <w:rPr>
                <w:b/>
                <w:bCs/>
                <w:sz w:val="20"/>
                <w:szCs w:val="20"/>
                <w:u w:val="single"/>
                <w:lang w:val="it-IT"/>
              </w:rPr>
              <w:t>10.2. Stabilità chimica</w:t>
            </w:r>
          </w:p>
        </w:tc>
      </w:tr>
      <w:tr xmlns:wp14="http://schemas.microsoft.com/office/word/2010/wordml" w:rsidRPr="00FD5618" w:rsidR="00F44190" w:rsidTr="7FBDB4E4" w14:paraId="705CB11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1FCFA17"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6706ED74"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2FE73FA" wp14:textId="77777777">
            <w:pPr>
              <w:rPr>
                <w:sz w:val="20"/>
                <w:szCs w:val="20"/>
                <w:lang w:val="it-IT"/>
              </w:rPr>
            </w:pPr>
            <w:r w:rsidRPr="00FD5618">
              <w:rPr>
                <w:b/>
                <w:bCs/>
                <w:sz w:val="20"/>
                <w:szCs w:val="20"/>
                <w:u w:val="single"/>
                <w:lang w:val="it-IT"/>
              </w:rPr>
              <w:t>10.3. Possibilità di reazioni pericolose</w:t>
            </w:r>
          </w:p>
        </w:tc>
      </w:tr>
      <w:tr xmlns:wp14="http://schemas.microsoft.com/office/word/2010/wordml" w:rsidRPr="00FD5618" w:rsidR="00F44190" w:rsidTr="7FBDB4E4" w14:paraId="01551F4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2722E3C"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2BE9868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0BD05A8" wp14:textId="77777777">
            <w:pPr>
              <w:rPr>
                <w:sz w:val="20"/>
                <w:szCs w:val="20"/>
                <w:lang w:val="it-IT"/>
              </w:rPr>
            </w:pPr>
            <w:r w:rsidRPr="00FD5618">
              <w:rPr>
                <w:b/>
                <w:bCs/>
                <w:sz w:val="20"/>
                <w:szCs w:val="20"/>
                <w:u w:val="single"/>
                <w:lang w:val="it-IT"/>
              </w:rPr>
              <w:t>10.4. Condizioni da evitare</w:t>
            </w:r>
          </w:p>
        </w:tc>
      </w:tr>
      <w:tr xmlns:wp14="http://schemas.microsoft.com/office/word/2010/wordml" w:rsidRPr="00FD5618" w:rsidR="00F44190" w:rsidTr="7FBDB4E4" w14:paraId="52AA738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6F43F2E" wp14:textId="77777777">
            <w:pPr>
              <w:autoSpaceDE w:val="0"/>
              <w:autoSpaceDN w:val="0"/>
              <w:adjustRightInd w:val="0"/>
              <w:jc w:val="both"/>
              <w:rPr>
                <w:rStyle w:val="Accentuation"/>
                <w:szCs w:val="20"/>
                <w:lang w:val="it-IT" w:eastAsia="es-ES"/>
              </w:rPr>
            </w:pPr>
            <w:r w:rsidRPr="00FD5618">
              <w:rPr>
                <w:rStyle w:val="Accentuation"/>
                <w:szCs w:val="20"/>
                <w:lang w:val="it-IT" w:eastAsia="es-ES"/>
              </w:rPr>
              <w:t xml:space="preserve">Ambienti umidi e temperature superiori a 50 °C. </w:t>
            </w:r>
          </w:p>
        </w:tc>
      </w:tr>
      <w:tr xmlns:wp14="http://schemas.microsoft.com/office/word/2010/wordml" w:rsidRPr="00FD5618" w:rsidR="00F44190" w:rsidTr="7FBDB4E4" w14:paraId="736D1AE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08E19B2" wp14:textId="77777777">
            <w:pPr>
              <w:rPr>
                <w:sz w:val="20"/>
                <w:szCs w:val="20"/>
                <w:lang w:val="it-IT"/>
              </w:rPr>
            </w:pPr>
            <w:r w:rsidRPr="00FD5618">
              <w:rPr>
                <w:b/>
                <w:bCs/>
                <w:sz w:val="20"/>
                <w:szCs w:val="20"/>
                <w:u w:val="single"/>
                <w:lang w:val="it-IT"/>
              </w:rPr>
              <w:t>10.5. Materiali incompatibili</w:t>
            </w:r>
          </w:p>
        </w:tc>
      </w:tr>
      <w:tr xmlns:wp14="http://schemas.microsoft.com/office/word/2010/wordml" w:rsidRPr="00FD5618" w:rsidR="00F44190" w:rsidTr="7FBDB4E4" w14:paraId="23A7575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F6DC9A9" wp14:textId="77777777">
            <w:pPr>
              <w:autoSpaceDE w:val="0"/>
              <w:autoSpaceDN w:val="0"/>
              <w:adjustRightInd w:val="0"/>
              <w:jc w:val="both"/>
              <w:rPr>
                <w:rStyle w:val="Accentuation"/>
                <w:bCs w:val="0"/>
                <w:szCs w:val="20"/>
                <w:lang w:val="it-IT"/>
              </w:rPr>
            </w:pPr>
            <w:r w:rsidRPr="00FD5618">
              <w:rPr>
                <w:rStyle w:val="Accentuation"/>
                <w:szCs w:val="20"/>
                <w:lang w:val="it-IT"/>
              </w:rPr>
              <w:t>Attacca i metalli in generale. Reagisce con l'acqua (in piccole quantità che può ottenere un prodotto umido, sebbene sia richiesto in grandi quantità nella lotta antincendio), agenti ossidanti e riducendo, acidi, alcali, prodotti di azoto, sali amónicas, urea, ammine, derivati di ammonio quaternario, oli, grassi, tensioattivi cationici, ecc.</w:t>
            </w:r>
          </w:p>
        </w:tc>
      </w:tr>
      <w:tr xmlns:wp14="http://schemas.microsoft.com/office/word/2010/wordml" w:rsidRPr="00FD5618" w:rsidR="00F44190" w:rsidTr="7FBDB4E4" w14:paraId="5AB87E4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2A9C475" wp14:textId="77777777">
            <w:pPr>
              <w:rPr>
                <w:sz w:val="20"/>
                <w:szCs w:val="20"/>
                <w:lang w:val="it-IT"/>
              </w:rPr>
            </w:pPr>
            <w:r w:rsidRPr="00FD5618">
              <w:rPr>
                <w:b/>
                <w:bCs/>
                <w:sz w:val="20"/>
                <w:szCs w:val="20"/>
                <w:u w:val="single"/>
                <w:lang w:val="it-IT"/>
              </w:rPr>
              <w:t>10.6. Prodotti di decomposizione pericolosi</w:t>
            </w:r>
          </w:p>
        </w:tc>
      </w:tr>
      <w:tr xmlns:wp14="http://schemas.microsoft.com/office/word/2010/wordml" w:rsidRPr="00FD5618" w:rsidR="00F44190" w:rsidTr="7FBDB4E4" w14:paraId="47932390"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C59C73D" wp14:textId="77777777">
            <w:pPr>
              <w:autoSpaceDE w:val="0"/>
              <w:autoSpaceDN w:val="0"/>
              <w:adjustRightInd w:val="0"/>
              <w:jc w:val="both"/>
              <w:rPr>
                <w:sz w:val="20"/>
                <w:szCs w:val="20"/>
                <w:lang w:val="it-IT" w:eastAsia="es-ES"/>
              </w:rPr>
            </w:pPr>
            <w:r w:rsidRPr="00FD5618">
              <w:rPr>
                <w:sz w:val="20"/>
                <w:szCs w:val="20"/>
                <w:lang w:val="it-IT" w:eastAsia="es-ES"/>
              </w:rPr>
              <w:lastRenderedPageBreak/>
              <w:t>In combinazione con i prodotti di cui al punto precedente, si decompone e rilascia la grande quantità di calore, cloro, tricloruro di azoto, ossidi di cloro, ecc.</w:t>
            </w:r>
          </w:p>
        </w:tc>
      </w:tr>
      <w:tr xmlns:wp14="http://schemas.microsoft.com/office/word/2010/wordml" w:rsidRPr="00FD5618" w:rsidR="00F44190" w:rsidTr="7FBDB4E4" w14:paraId="520462C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39762585" wp14:textId="77777777">
            <w:pPr>
              <w:pStyle w:val="Titre5"/>
              <w:rPr>
                <w:lang w:val="it-IT"/>
              </w:rPr>
            </w:pPr>
            <w:r w:rsidRPr="00FD5618">
              <w:rPr>
                <w:color w:val="FFFFFF"/>
                <w:lang w:val="it-IT"/>
              </w:rPr>
              <w:t>SEZIONE 11. INFORMAZIONI TOSSICOLOGICHE</w:t>
            </w:r>
          </w:p>
        </w:tc>
      </w:tr>
      <w:tr xmlns:wp14="http://schemas.microsoft.com/office/word/2010/wordml" w:rsidRPr="00FD5618" w:rsidR="00F44190" w:rsidTr="7FBDB4E4" w14:paraId="0D9DF568"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4DDAF37" wp14:textId="77777777">
            <w:pPr>
              <w:rPr>
                <w:sz w:val="20"/>
                <w:szCs w:val="20"/>
                <w:lang w:val="it-IT"/>
              </w:rPr>
            </w:pPr>
            <w:r w:rsidRPr="00FD5618">
              <w:rPr>
                <w:b/>
                <w:bCs/>
                <w:sz w:val="20"/>
                <w:szCs w:val="20"/>
                <w:u w:val="single"/>
                <w:lang w:val="it-IT"/>
              </w:rPr>
              <w:t xml:space="preserve">11.1. Informazioni sugli effetti tossicologici </w:t>
            </w:r>
          </w:p>
        </w:tc>
      </w:tr>
      <w:tr xmlns:wp14="http://schemas.microsoft.com/office/word/2010/wordml" w:rsidRPr="00FD5618" w:rsidR="00F44190" w:rsidTr="7FBDB4E4" w14:paraId="3188D563"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7F268CF" wp14:textId="77777777">
            <w:pPr>
              <w:rPr>
                <w:sz w:val="20"/>
                <w:szCs w:val="20"/>
                <w:lang w:val="it-IT"/>
              </w:rPr>
            </w:pPr>
            <w:r w:rsidRPr="00FD5618">
              <w:rPr>
                <w:b/>
                <w:bCs/>
                <w:sz w:val="20"/>
                <w:szCs w:val="20"/>
                <w:u w:val="single"/>
                <w:lang w:val="it-IT"/>
              </w:rPr>
              <w:t xml:space="preserve">11.1.1. Effetti acuti (tossicità acuta, irritazione e corrosività) </w:t>
            </w:r>
          </w:p>
        </w:tc>
      </w:tr>
      <w:tr xmlns:wp14="http://schemas.microsoft.com/office/word/2010/wordml" w:rsidRPr="00FD5618" w:rsidR="00F44190" w:rsidTr="7FBDB4E4" w14:paraId="236E0551"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E1E24A9" wp14:textId="77777777">
            <w:pPr>
              <w:rPr>
                <w:sz w:val="20"/>
                <w:szCs w:val="20"/>
                <w:lang w:val="it-IT"/>
              </w:rPr>
            </w:pPr>
            <w:r w:rsidRPr="00FD5618">
              <w:rPr>
                <w:sz w:val="20"/>
                <w:szCs w:val="20"/>
                <w:lang w:val="it-IT"/>
              </w:rPr>
              <w:t xml:space="preserve">11.1.1.1. LD50 orale: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715C654" wp14:textId="77777777">
            <w:pPr>
              <w:jc w:val="both"/>
              <w:rPr>
                <w:sz w:val="20"/>
                <w:szCs w:val="20"/>
                <w:lang w:val="it-IT"/>
              </w:rPr>
            </w:pPr>
            <w:r w:rsidRPr="00FD5618">
              <w:rPr>
                <w:bCs/>
                <w:sz w:val="20"/>
                <w:szCs w:val="20"/>
                <w:lang w:val="it-IT" w:eastAsia="es-ES"/>
              </w:rPr>
              <w:t>Miscela: Tossicità acuta</w:t>
            </w:r>
            <w:r w:rsidRPr="00FD5618">
              <w:rPr>
                <w:sz w:val="20"/>
                <w:szCs w:val="20"/>
                <w:lang w:val="it-IT" w:eastAsia="es-ES"/>
              </w:rPr>
              <w:t xml:space="preserve"> </w:t>
            </w:r>
            <w:r w:rsidRPr="00FD5618">
              <w:rPr>
                <w:noProof/>
                <w:sz w:val="20"/>
                <w:szCs w:val="20"/>
                <w:lang w:val="it-IT"/>
              </w:rPr>
              <w:t xml:space="preserve">– orale: Categoria 4, H302: </w:t>
            </w:r>
            <w:r w:rsidRPr="00FD5618">
              <w:rPr>
                <w:sz w:val="20"/>
                <w:szCs w:val="20"/>
                <w:lang w:val="it-IT" w:eastAsia="es-ES"/>
              </w:rPr>
              <w:t>Nocivo se ingerito</w:t>
            </w:r>
            <w:r w:rsidRPr="00FD5618">
              <w:rPr>
                <w:sz w:val="20"/>
                <w:szCs w:val="20"/>
                <w:lang w:val="it-IT"/>
              </w:rPr>
              <w:t xml:space="preserve"> </w:t>
            </w:r>
          </w:p>
          <w:p w:rsidRPr="00FD5618" w:rsidR="00F44190" w:rsidP="00E15948" w:rsidRDefault="00F44190" w14:paraId="4101652C" wp14:textId="77777777">
            <w:pPr>
              <w:jc w:val="both"/>
              <w:rPr>
                <w:sz w:val="20"/>
                <w:szCs w:val="20"/>
                <w:lang w:val="it-IT"/>
              </w:rPr>
            </w:pPr>
          </w:p>
          <w:p w:rsidRPr="00FD5618" w:rsidR="00F44190" w:rsidP="00E15948" w:rsidRDefault="00F44190" w14:paraId="7001BD62"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3B543020" wp14:textId="77777777">
            <w:pPr>
              <w:jc w:val="both"/>
              <w:rPr>
                <w:sz w:val="20"/>
                <w:szCs w:val="20"/>
                <w:lang w:val="it-IT" w:eastAsia="es-ES"/>
              </w:rPr>
            </w:pPr>
            <w:r w:rsidRPr="00FD5618">
              <w:rPr>
                <w:sz w:val="20"/>
                <w:szCs w:val="20"/>
                <w:lang w:val="it-IT"/>
              </w:rPr>
              <w:t xml:space="preserve">787 - 868 mg/kg peso </w:t>
            </w:r>
            <w:r w:rsidRPr="00FD5618">
              <w:rPr>
                <w:sz w:val="20"/>
                <w:szCs w:val="20"/>
                <w:lang w:val="it-IT" w:eastAsia="es-ES"/>
              </w:rPr>
              <w:t>corporeo (</w:t>
            </w:r>
            <w:r w:rsidRPr="00FD5618">
              <w:rPr>
                <w:bCs/>
                <w:color w:val="000000"/>
                <w:sz w:val="20"/>
                <w:szCs w:val="20"/>
                <w:lang w:val="it-IT" w:eastAsia="en-GB"/>
              </w:rPr>
              <w:t>ratto; maschio e femmina)</w:t>
            </w:r>
          </w:p>
          <w:p w:rsidRPr="00FD5618" w:rsidR="00F44190" w:rsidP="00E15948" w:rsidRDefault="00F44190" w14:paraId="4781A044" wp14:textId="77777777">
            <w:pPr>
              <w:jc w:val="both"/>
              <w:rPr>
                <w:sz w:val="20"/>
                <w:szCs w:val="20"/>
                <w:lang w:val="it-IT"/>
              </w:rPr>
            </w:pPr>
            <w:r w:rsidRPr="00FD5618">
              <w:rPr>
                <w:sz w:val="20"/>
                <w:szCs w:val="20"/>
                <w:lang w:val="it-IT" w:eastAsia="es-ES"/>
              </w:rPr>
              <w:t>(</w:t>
            </w:r>
            <w:r w:rsidRPr="00FD5618">
              <w:rPr>
                <w:sz w:val="20"/>
                <w:szCs w:val="20"/>
                <w:lang w:val="it-IT"/>
              </w:rPr>
              <w:t>EPA OPP 81-1)</w:t>
            </w:r>
          </w:p>
        </w:tc>
      </w:tr>
      <w:tr xmlns:wp14="http://schemas.microsoft.com/office/word/2010/wordml" w:rsidRPr="00FD5618" w:rsidR="00F44190" w:rsidTr="7FBDB4E4" w14:paraId="24CA867B"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8DA8562" wp14:textId="77777777">
            <w:pPr>
              <w:rPr>
                <w:sz w:val="20"/>
                <w:szCs w:val="20"/>
                <w:lang w:val="it-IT"/>
              </w:rPr>
            </w:pPr>
            <w:r w:rsidRPr="00FD5618">
              <w:rPr>
                <w:sz w:val="20"/>
                <w:szCs w:val="20"/>
                <w:lang w:val="it-IT"/>
              </w:rPr>
              <w:t xml:space="preserve">11.1.1.2. LD50 cutanea: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B5DEE29" wp14:textId="77777777">
            <w:pPr>
              <w:jc w:val="both"/>
              <w:rPr>
                <w:noProof/>
                <w:sz w:val="20"/>
                <w:szCs w:val="20"/>
                <w:lang w:val="it-IT"/>
              </w:rPr>
            </w:pPr>
            <w:r w:rsidRPr="00FD5618">
              <w:rPr>
                <w:color w:val="19161A"/>
                <w:sz w:val="20"/>
                <w:szCs w:val="20"/>
                <w:lang w:val="it-IT" w:eastAsia="es-ES"/>
              </w:rPr>
              <w:t>Miscela: Sulla base dei dati disponibili i criteri di classificazione non sono soddisfatti</w:t>
            </w:r>
            <w:r w:rsidRPr="00FD5618">
              <w:rPr>
                <w:noProof/>
                <w:sz w:val="20"/>
                <w:szCs w:val="20"/>
                <w:lang w:val="it-IT"/>
              </w:rPr>
              <w:t>.</w:t>
            </w:r>
          </w:p>
          <w:p w:rsidRPr="00FD5618" w:rsidR="00F44190" w:rsidP="00E15948" w:rsidRDefault="00F44190" w14:paraId="4B99056E" wp14:textId="77777777">
            <w:pPr>
              <w:jc w:val="both"/>
              <w:rPr>
                <w:noProof/>
                <w:sz w:val="20"/>
                <w:szCs w:val="20"/>
                <w:lang w:val="it-IT"/>
              </w:rPr>
            </w:pPr>
          </w:p>
          <w:p w:rsidRPr="00FD5618" w:rsidR="00F44190" w:rsidP="00E15948" w:rsidRDefault="00F44190" w14:paraId="55C25E2F"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5FFE99C1" wp14:textId="77777777">
            <w:pPr>
              <w:jc w:val="both"/>
              <w:rPr>
                <w:sz w:val="20"/>
                <w:szCs w:val="20"/>
                <w:lang w:val="it-IT" w:eastAsia="es-ES"/>
              </w:rPr>
            </w:pPr>
            <w:r w:rsidRPr="00FD5618">
              <w:rPr>
                <w:sz w:val="20"/>
                <w:szCs w:val="20"/>
                <w:lang w:val="it-IT" w:eastAsia="es-ES"/>
              </w:rPr>
              <w:t>&gt; 2000 mg/kg peso corporeo (</w:t>
            </w:r>
            <w:r w:rsidRPr="00FD5618">
              <w:rPr>
                <w:noProof/>
                <w:sz w:val="20"/>
                <w:szCs w:val="20"/>
                <w:lang w:val="it-IT"/>
              </w:rPr>
              <w:t>coniglio</w:t>
            </w:r>
            <w:r w:rsidRPr="00FD5618">
              <w:rPr>
                <w:sz w:val="20"/>
                <w:szCs w:val="20"/>
                <w:lang w:val="it-IT" w:eastAsia="es-ES"/>
              </w:rPr>
              <w:t xml:space="preserve">; </w:t>
            </w:r>
            <w:r w:rsidRPr="00FD5618">
              <w:rPr>
                <w:bCs/>
                <w:color w:val="000000"/>
                <w:sz w:val="20"/>
                <w:szCs w:val="20"/>
                <w:lang w:val="it-IT" w:eastAsia="en-GB"/>
              </w:rPr>
              <w:t>maschio e femmina)</w:t>
            </w:r>
          </w:p>
          <w:p w:rsidRPr="00FD5618" w:rsidR="00F44190" w:rsidP="00E15948" w:rsidRDefault="00F44190" w14:paraId="047C31AF" wp14:textId="77777777">
            <w:pPr>
              <w:rPr>
                <w:sz w:val="20"/>
                <w:szCs w:val="20"/>
                <w:lang w:val="it-IT"/>
              </w:rPr>
            </w:pPr>
            <w:r w:rsidRPr="00FD5618">
              <w:rPr>
                <w:sz w:val="20"/>
                <w:szCs w:val="20"/>
                <w:lang w:val="it-IT"/>
              </w:rPr>
              <w:t>(EPA OPP 81-2)</w:t>
            </w:r>
          </w:p>
        </w:tc>
      </w:tr>
      <w:tr xmlns:wp14="http://schemas.microsoft.com/office/word/2010/wordml" w:rsidRPr="00FD5618" w:rsidR="00F44190" w:rsidTr="7FBDB4E4" w14:paraId="7A82B688"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057C23A" wp14:textId="77777777">
            <w:pPr>
              <w:rPr>
                <w:sz w:val="20"/>
                <w:szCs w:val="20"/>
                <w:lang w:val="it-IT"/>
              </w:rPr>
            </w:pPr>
            <w:r w:rsidRPr="00FD5618">
              <w:rPr>
                <w:sz w:val="20"/>
                <w:szCs w:val="20"/>
                <w:lang w:val="it-IT"/>
              </w:rPr>
              <w:t xml:space="preserve">11.1.1.3. LC50 per inalazione: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1C043BE" wp14:textId="77777777">
            <w:pPr>
              <w:jc w:val="both"/>
              <w:rPr>
                <w:noProof/>
                <w:sz w:val="20"/>
                <w:szCs w:val="20"/>
                <w:lang w:val="it-IT"/>
              </w:rPr>
            </w:pPr>
            <w:r w:rsidRPr="00FD5618">
              <w:rPr>
                <w:color w:val="19161A"/>
                <w:sz w:val="20"/>
                <w:szCs w:val="20"/>
                <w:lang w:val="it-IT" w:eastAsia="es-ES"/>
              </w:rPr>
              <w:t>Miscela: Sulla base dei dati disponibili i criteri di classificazione non sono soddisfatti</w:t>
            </w:r>
            <w:r w:rsidRPr="00FD5618">
              <w:rPr>
                <w:noProof/>
                <w:sz w:val="20"/>
                <w:szCs w:val="20"/>
                <w:lang w:val="it-IT"/>
              </w:rPr>
              <w:t>.</w:t>
            </w:r>
          </w:p>
          <w:p w:rsidRPr="00FD5618" w:rsidR="00F44190" w:rsidP="00E15948" w:rsidRDefault="00F44190" w14:paraId="1299C43A" wp14:textId="77777777">
            <w:pPr>
              <w:jc w:val="both"/>
              <w:rPr>
                <w:noProof/>
                <w:sz w:val="20"/>
                <w:szCs w:val="20"/>
                <w:lang w:val="it-IT"/>
              </w:rPr>
            </w:pPr>
          </w:p>
          <w:p w:rsidRPr="00FD5618" w:rsidR="00F44190" w:rsidP="00E15948" w:rsidRDefault="00F44190" w14:paraId="5F0965AE"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5CBD3933" wp14:textId="77777777">
            <w:pPr>
              <w:spacing w:line="230" w:lineRule="atLeast"/>
              <w:jc w:val="both"/>
              <w:rPr>
                <w:sz w:val="20"/>
                <w:szCs w:val="20"/>
                <w:lang w:val="it-IT"/>
              </w:rPr>
            </w:pPr>
            <w:r w:rsidRPr="00FD5618">
              <w:rPr>
                <w:sz w:val="20"/>
                <w:szCs w:val="20"/>
                <w:lang w:val="it-IT"/>
              </w:rPr>
              <w:t>Tra 0.09 mg/L e 0.29 mg/L (</w:t>
            </w:r>
            <w:r w:rsidRPr="00FD5618">
              <w:rPr>
                <w:bCs/>
                <w:color w:val="000000"/>
                <w:sz w:val="20"/>
                <w:szCs w:val="20"/>
                <w:lang w:val="it-IT" w:eastAsia="en-GB"/>
              </w:rPr>
              <w:t>ratto; maschio e femmina</w:t>
            </w:r>
            <w:r w:rsidRPr="00FD5618">
              <w:rPr>
                <w:sz w:val="20"/>
                <w:szCs w:val="20"/>
                <w:lang w:val="it-IT"/>
              </w:rPr>
              <w:t>; inalazione di polvere)</w:t>
            </w:r>
          </w:p>
          <w:p w:rsidRPr="00FD5618" w:rsidR="00F44190" w:rsidP="00E15948" w:rsidRDefault="00F44190" w14:paraId="7FB31D1F" wp14:textId="77777777">
            <w:pPr>
              <w:jc w:val="both"/>
              <w:rPr>
                <w:sz w:val="20"/>
                <w:szCs w:val="20"/>
                <w:lang w:val="it-IT"/>
              </w:rPr>
            </w:pPr>
            <w:r w:rsidRPr="00FD5618">
              <w:rPr>
                <w:sz w:val="20"/>
                <w:szCs w:val="20"/>
                <w:lang w:val="it-IT"/>
              </w:rPr>
              <w:t>(Equivalente a OECD 403)</w:t>
            </w:r>
          </w:p>
          <w:p w:rsidRPr="00FD5618" w:rsidR="00F44190" w:rsidP="00E15948" w:rsidRDefault="00F44190" w14:paraId="4DDBEF00" wp14:textId="77777777">
            <w:pPr>
              <w:jc w:val="both"/>
              <w:rPr>
                <w:sz w:val="20"/>
                <w:szCs w:val="20"/>
                <w:lang w:val="it-IT"/>
              </w:rPr>
            </w:pPr>
          </w:p>
          <w:p w:rsidRPr="00FD5618" w:rsidR="00F44190" w:rsidP="00E15948" w:rsidRDefault="00F44190" w14:paraId="1A50EAA3" wp14:textId="77777777">
            <w:pPr>
              <w:rPr>
                <w:sz w:val="20"/>
                <w:szCs w:val="20"/>
                <w:lang w:val="it-IT"/>
              </w:rPr>
            </w:pPr>
            <w:r w:rsidRPr="00FD5618">
              <w:rPr>
                <w:sz w:val="20"/>
                <w:szCs w:val="20"/>
                <w:lang w:val="it-IT"/>
              </w:rPr>
              <w:t>Solido di bassa volatilità e la distribuzione granulometrica indica che &lt;1% della sostanza è nella gamma di dimensioni respirabile.</w:t>
            </w:r>
          </w:p>
        </w:tc>
      </w:tr>
      <w:tr xmlns:wp14="http://schemas.microsoft.com/office/word/2010/wordml" w:rsidRPr="00FD5618" w:rsidR="00F44190" w:rsidTr="7FBDB4E4" w14:paraId="0A91C2AA"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6B87794" wp14:textId="77777777">
            <w:pPr>
              <w:rPr>
                <w:sz w:val="20"/>
                <w:szCs w:val="20"/>
                <w:lang w:val="it-IT"/>
              </w:rPr>
            </w:pPr>
            <w:r w:rsidRPr="00FD5618">
              <w:rPr>
                <w:sz w:val="20"/>
                <w:szCs w:val="20"/>
                <w:lang w:val="it-IT"/>
              </w:rPr>
              <w:t xml:space="preserve">11.1.1.4. Corrosione / irritazione della pelle: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5BCC87B"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48CE5A21" wp14:textId="77777777">
            <w:pPr>
              <w:jc w:val="both"/>
              <w:rPr>
                <w:sz w:val="20"/>
                <w:szCs w:val="20"/>
                <w:lang w:val="it-IT" w:eastAsia="es-ES"/>
              </w:rPr>
            </w:pPr>
            <w:r w:rsidRPr="00FD5618">
              <w:rPr>
                <w:sz w:val="20"/>
                <w:szCs w:val="20"/>
                <w:lang w:val="it-IT" w:eastAsia="es-ES"/>
              </w:rPr>
              <w:t xml:space="preserve">Corrosivi (coniglio; </w:t>
            </w:r>
            <w:r w:rsidRPr="00FD5618">
              <w:rPr>
                <w:bCs/>
                <w:noProof/>
                <w:color w:val="000000"/>
                <w:sz w:val="20"/>
                <w:szCs w:val="20"/>
                <w:lang w:val="it-IT" w:eastAsia="en-GB"/>
              </w:rPr>
              <w:t>esposizione</w:t>
            </w:r>
            <w:r w:rsidRPr="00FD5618">
              <w:rPr>
                <w:sz w:val="20"/>
                <w:szCs w:val="20"/>
                <w:lang w:val="it-IT" w:eastAsia="es-ES"/>
              </w:rPr>
              <w:t xml:space="preserve"> 24 ore)</w:t>
            </w:r>
          </w:p>
          <w:p w:rsidRPr="00FD5618" w:rsidR="00F44190" w:rsidP="00E15948" w:rsidRDefault="00F44190" w14:paraId="448E434E" wp14:textId="77777777">
            <w:pPr>
              <w:jc w:val="both"/>
              <w:rPr>
                <w:sz w:val="20"/>
                <w:szCs w:val="20"/>
                <w:lang w:val="it-IT" w:eastAsia="es-ES"/>
              </w:rPr>
            </w:pPr>
            <w:r w:rsidRPr="00FD5618">
              <w:rPr>
                <w:sz w:val="20"/>
                <w:szCs w:val="20"/>
                <w:lang w:val="it-IT"/>
              </w:rPr>
              <w:t>(EPA OPP 81-5)</w:t>
            </w:r>
          </w:p>
        </w:tc>
      </w:tr>
      <w:tr xmlns:wp14="http://schemas.microsoft.com/office/word/2010/wordml" w:rsidRPr="00FD5618" w:rsidR="00F44190" w:rsidTr="7FBDB4E4" w14:paraId="282FC7E5"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D50B521" wp14:textId="77777777">
            <w:pPr>
              <w:rPr>
                <w:sz w:val="20"/>
                <w:szCs w:val="20"/>
                <w:lang w:val="it-IT"/>
              </w:rPr>
            </w:pPr>
            <w:r w:rsidRPr="00FD5618">
              <w:rPr>
                <w:sz w:val="20"/>
                <w:szCs w:val="20"/>
                <w:lang w:val="it-IT"/>
              </w:rPr>
              <w:t xml:space="preserve">11.1.1.5. Gravi danni agli occhi / irritazione: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D726B98" wp14:textId="77777777">
            <w:pPr>
              <w:jc w:val="both"/>
              <w:rPr>
                <w:sz w:val="20"/>
                <w:szCs w:val="20"/>
                <w:lang w:val="it-IT" w:eastAsia="es-ES"/>
              </w:rPr>
            </w:pPr>
            <w:r w:rsidRPr="00FD5618">
              <w:rPr>
                <w:sz w:val="20"/>
                <w:szCs w:val="20"/>
                <w:lang w:val="it-IT"/>
              </w:rPr>
              <w:t xml:space="preserve">Miscela: contiene una sostanza classificata come </w:t>
            </w:r>
            <w:r w:rsidRPr="00FD5618">
              <w:rPr>
                <w:sz w:val="20"/>
                <w:szCs w:val="20"/>
                <w:lang w:val="it-IT" w:eastAsia="es-ES"/>
              </w:rPr>
              <w:t>Irritante per gli occhi</w:t>
            </w:r>
            <w:r w:rsidRPr="00FD5618">
              <w:rPr>
                <w:noProof/>
                <w:sz w:val="20"/>
                <w:szCs w:val="20"/>
                <w:lang w:val="it-IT"/>
              </w:rPr>
              <w:t xml:space="preserve">: Categoria 2: </w:t>
            </w:r>
            <w:r w:rsidRPr="00FD5618">
              <w:rPr>
                <w:sz w:val="20"/>
                <w:szCs w:val="20"/>
                <w:lang w:val="it-IT" w:eastAsia="es-ES"/>
              </w:rPr>
              <w:t>Provoca grave irritazione oculare (classificazione armonizzata), in concentrazione &gt; 10%.</w:t>
            </w:r>
          </w:p>
          <w:p w:rsidRPr="00FD5618" w:rsidR="00F44190" w:rsidP="00E15948" w:rsidRDefault="00F44190" w14:paraId="3461D779" wp14:textId="77777777">
            <w:pPr>
              <w:jc w:val="both"/>
              <w:rPr>
                <w:sz w:val="20"/>
                <w:szCs w:val="20"/>
                <w:lang w:val="it-IT"/>
              </w:rPr>
            </w:pPr>
          </w:p>
          <w:p w:rsidRPr="00FD5618" w:rsidR="00F44190" w:rsidP="00E15948" w:rsidRDefault="00F44190" w14:paraId="7DA4247D"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341B6787" wp14:textId="77777777">
            <w:pPr>
              <w:autoSpaceDE w:val="0"/>
              <w:autoSpaceDN w:val="0"/>
              <w:adjustRightInd w:val="0"/>
              <w:jc w:val="both"/>
              <w:rPr>
                <w:sz w:val="20"/>
                <w:szCs w:val="20"/>
                <w:lang w:val="it-IT" w:eastAsia="es-ES"/>
              </w:rPr>
            </w:pPr>
            <w:r w:rsidRPr="00FD5618">
              <w:rPr>
                <w:sz w:val="20"/>
                <w:szCs w:val="20"/>
                <w:lang w:val="it-IT" w:eastAsia="es-ES"/>
              </w:rPr>
              <w:t>Irritante per gli occhi</w:t>
            </w:r>
            <w:r w:rsidRPr="00FD5618">
              <w:rPr>
                <w:noProof/>
                <w:sz w:val="20"/>
                <w:szCs w:val="20"/>
                <w:lang w:val="it-IT"/>
              </w:rPr>
              <w:t xml:space="preserve">: Categoria 2, H319: </w:t>
            </w:r>
            <w:r w:rsidRPr="00FD5618">
              <w:rPr>
                <w:sz w:val="20"/>
                <w:szCs w:val="20"/>
                <w:lang w:val="it-IT" w:eastAsia="es-ES"/>
              </w:rPr>
              <w:t xml:space="preserve">Provoca grave irritazione oculare (classificazione armonizzata). </w:t>
            </w:r>
          </w:p>
          <w:p w:rsidRPr="00FD5618" w:rsidR="00F44190" w:rsidP="00E15948" w:rsidRDefault="00F44190" w14:paraId="3CF2D8B6" wp14:textId="77777777">
            <w:pPr>
              <w:jc w:val="both"/>
              <w:rPr>
                <w:sz w:val="20"/>
                <w:szCs w:val="20"/>
                <w:lang w:val="it-IT" w:eastAsia="es-ES"/>
              </w:rPr>
            </w:pPr>
          </w:p>
          <w:p w:rsidRPr="00FD5618" w:rsidR="00F44190" w:rsidP="00E15948" w:rsidRDefault="00F44190" w14:paraId="79A355BD" wp14:textId="77777777">
            <w:pPr>
              <w:jc w:val="both"/>
              <w:rPr>
                <w:sz w:val="20"/>
                <w:szCs w:val="20"/>
                <w:lang w:val="it-IT" w:eastAsia="es-ES"/>
              </w:rPr>
            </w:pPr>
            <w:r w:rsidRPr="00FD5618">
              <w:rPr>
                <w:sz w:val="20"/>
                <w:szCs w:val="20"/>
                <w:lang w:val="it-IT" w:eastAsia="es-ES"/>
              </w:rPr>
              <w:t>Corrosivi (coniglio)</w:t>
            </w:r>
          </w:p>
          <w:p w:rsidRPr="00FD5618" w:rsidR="00F44190" w:rsidP="00E15948" w:rsidRDefault="00F44190" w14:paraId="5011711B" wp14:textId="77777777">
            <w:pPr>
              <w:jc w:val="both"/>
              <w:rPr>
                <w:noProof/>
                <w:sz w:val="20"/>
                <w:szCs w:val="20"/>
                <w:lang w:val="it-IT"/>
              </w:rPr>
            </w:pPr>
            <w:r w:rsidRPr="00FD5618">
              <w:rPr>
                <w:sz w:val="20"/>
                <w:szCs w:val="20"/>
                <w:lang w:val="it-IT"/>
              </w:rPr>
              <w:t>(FDA 16 CFR §1500.42)</w:t>
            </w:r>
          </w:p>
        </w:tc>
      </w:tr>
      <w:tr xmlns:wp14="http://schemas.microsoft.com/office/word/2010/wordml" w:rsidRPr="00FD5618" w:rsidR="00F44190" w:rsidTr="7FBDB4E4" w14:paraId="617C7E36"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77014C2" wp14:textId="77777777">
            <w:pPr>
              <w:rPr>
                <w:sz w:val="20"/>
                <w:szCs w:val="20"/>
                <w:lang w:val="it-IT"/>
              </w:rPr>
            </w:pPr>
            <w:r w:rsidRPr="00FD5618">
              <w:rPr>
                <w:sz w:val="20"/>
                <w:szCs w:val="20"/>
                <w:lang w:val="it-IT"/>
              </w:rPr>
              <w:lastRenderedPageBreak/>
              <w:t xml:space="preserve">11.1.1.6. Tossicità specifica per organi bersaglio - esposizione singola: </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D3EB3AA" wp14:textId="77777777">
            <w:pPr>
              <w:jc w:val="both"/>
              <w:rPr>
                <w:sz w:val="20"/>
                <w:szCs w:val="20"/>
                <w:lang w:val="it-IT" w:eastAsia="es-ES"/>
              </w:rPr>
            </w:pPr>
            <w:r w:rsidRPr="00FD5618">
              <w:rPr>
                <w:sz w:val="20"/>
                <w:szCs w:val="20"/>
                <w:lang w:val="it-IT"/>
              </w:rPr>
              <w:t>Miscela: contiene una sostanza classificata come Tossicità specifica per organi bersaglio — esposizione singola</w:t>
            </w:r>
            <w:r w:rsidRPr="00FD5618">
              <w:rPr>
                <w:noProof/>
                <w:sz w:val="20"/>
                <w:szCs w:val="20"/>
                <w:lang w:val="it-IT"/>
              </w:rPr>
              <w:t xml:space="preserve">, Categoria 3, </w:t>
            </w:r>
            <w:r w:rsidRPr="00FD5618">
              <w:rPr>
                <w:sz w:val="20"/>
                <w:szCs w:val="20"/>
                <w:lang w:val="it-IT" w:eastAsia="es-ES"/>
              </w:rPr>
              <w:t>in concentrazione &gt; 20%.</w:t>
            </w:r>
          </w:p>
          <w:p w:rsidRPr="00FD5618" w:rsidR="00F44190" w:rsidP="00E15948" w:rsidRDefault="00F44190" w14:paraId="0FB78278" wp14:textId="77777777">
            <w:pPr>
              <w:jc w:val="both"/>
              <w:rPr>
                <w:sz w:val="20"/>
                <w:szCs w:val="20"/>
                <w:lang w:val="it-IT"/>
              </w:rPr>
            </w:pPr>
          </w:p>
          <w:p w:rsidRPr="00FD5618" w:rsidR="00F44190" w:rsidP="00E15948" w:rsidRDefault="00F44190" w14:paraId="07CE5FFA"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7F2DCB28" wp14:textId="77777777">
            <w:pPr>
              <w:autoSpaceDE w:val="0"/>
              <w:autoSpaceDN w:val="0"/>
              <w:adjustRightInd w:val="0"/>
              <w:jc w:val="both"/>
              <w:rPr>
                <w:noProof/>
                <w:sz w:val="20"/>
                <w:szCs w:val="20"/>
                <w:lang w:val="it-IT"/>
              </w:rPr>
            </w:pPr>
            <w:r w:rsidRPr="00FD5618">
              <w:rPr>
                <w:noProof/>
                <w:sz w:val="20"/>
                <w:szCs w:val="20"/>
                <w:lang w:val="it-IT"/>
              </w:rPr>
              <w:t xml:space="preserve">Categoria 3, H335: </w:t>
            </w:r>
            <w:r w:rsidRPr="00FD5618">
              <w:rPr>
                <w:sz w:val="20"/>
                <w:szCs w:val="20"/>
                <w:lang w:val="it-IT" w:eastAsia="es-ES"/>
              </w:rPr>
              <w:t>Può irritare le vie respiratorie.</w:t>
            </w:r>
          </w:p>
        </w:tc>
      </w:tr>
      <w:tr xmlns:wp14="http://schemas.microsoft.com/office/word/2010/wordml" w:rsidRPr="00FD5618" w:rsidR="00F44190" w:rsidTr="7FBDB4E4" w14:paraId="17D9CF8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3791E9E" wp14:textId="77777777">
            <w:pPr>
              <w:rPr>
                <w:sz w:val="20"/>
                <w:szCs w:val="20"/>
                <w:lang w:val="it-IT"/>
              </w:rPr>
            </w:pPr>
            <w:r w:rsidRPr="00FD5618">
              <w:rPr>
                <w:b/>
                <w:bCs/>
                <w:sz w:val="20"/>
                <w:szCs w:val="20"/>
                <w:u w:val="single"/>
                <w:lang w:val="it-IT"/>
              </w:rPr>
              <w:t xml:space="preserve">11.1.2. Sensibilizzazione </w:t>
            </w:r>
          </w:p>
        </w:tc>
      </w:tr>
      <w:tr xmlns:wp14="http://schemas.microsoft.com/office/word/2010/wordml" w:rsidRPr="00FD5618" w:rsidR="00F44190" w:rsidTr="7FBDB4E4" w14:paraId="260445C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5093CFE"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092B66EE" wp14:textId="77777777">
            <w:pPr>
              <w:pStyle w:val="CM4"/>
              <w:spacing w:before="0" w:after="0"/>
              <w:jc w:val="both"/>
              <w:rPr>
                <w:rFonts w:ascii="Times New Roman" w:hAnsi="Times New Roman"/>
                <w:szCs w:val="20"/>
                <w:lang w:val="it-IT"/>
              </w:rPr>
            </w:pPr>
            <w:r w:rsidRPr="00FD5618">
              <w:rPr>
                <w:rFonts w:ascii="Times New Roman" w:hAnsi="Times New Roman"/>
                <w:b/>
                <w:szCs w:val="20"/>
                <w:lang w:val="it-IT"/>
              </w:rPr>
              <w:t>Sensibilizzazione respiratoria:</w:t>
            </w:r>
            <w:r w:rsidRPr="00FD5618">
              <w:rPr>
                <w:rFonts w:ascii="Times New Roman" w:hAnsi="Times New Roman"/>
                <w:szCs w:val="20"/>
                <w:lang w:val="it-IT"/>
              </w:rPr>
              <w:t xml:space="preserve"> Dati non disponibili</w:t>
            </w:r>
          </w:p>
          <w:p w:rsidRPr="00FD5618" w:rsidR="00F44190" w:rsidP="00E15948" w:rsidRDefault="00F44190" w14:paraId="61AE6815" wp14:textId="77777777">
            <w:pPr>
              <w:rPr>
                <w:sz w:val="20"/>
                <w:szCs w:val="20"/>
                <w:lang w:val="it-IT"/>
              </w:rPr>
            </w:pPr>
            <w:r w:rsidRPr="00FD5618">
              <w:rPr>
                <w:b/>
                <w:sz w:val="20"/>
                <w:szCs w:val="20"/>
                <w:lang w:val="it-IT"/>
              </w:rPr>
              <w:t>Sensibilizzazione cutanea:</w:t>
            </w:r>
            <w:r w:rsidRPr="00FD5618">
              <w:rPr>
                <w:sz w:val="20"/>
                <w:szCs w:val="20"/>
                <w:lang w:val="it-IT"/>
              </w:rPr>
              <w:t xml:space="preserve"> Non sensibilizzanti (</w:t>
            </w:r>
            <w:r w:rsidRPr="00FD5618">
              <w:rPr>
                <w:rStyle w:val="st1"/>
                <w:sz w:val="20"/>
                <w:szCs w:val="20"/>
                <w:lang w:val="it-IT"/>
              </w:rPr>
              <w:t xml:space="preserve">Test </w:t>
            </w:r>
            <w:r w:rsidRPr="00FD5618">
              <w:rPr>
                <w:rStyle w:val="st1"/>
                <w:bCs/>
                <w:sz w:val="20"/>
                <w:szCs w:val="20"/>
                <w:lang w:val="it-IT"/>
              </w:rPr>
              <w:t>di massimizzazione</w:t>
            </w:r>
            <w:r w:rsidRPr="00FD5618">
              <w:rPr>
                <w:rStyle w:val="st1"/>
                <w:sz w:val="20"/>
                <w:szCs w:val="20"/>
                <w:lang w:val="it-IT"/>
              </w:rPr>
              <w:t xml:space="preserve"> sui porcellini d'India) </w:t>
            </w:r>
            <w:r w:rsidRPr="00FD5618">
              <w:rPr>
                <w:sz w:val="20"/>
                <w:szCs w:val="20"/>
                <w:lang w:val="it-IT"/>
              </w:rPr>
              <w:t xml:space="preserve"> (OECD 406)</w:t>
            </w:r>
          </w:p>
        </w:tc>
      </w:tr>
      <w:tr xmlns:wp14="http://schemas.microsoft.com/office/word/2010/wordml" w:rsidRPr="00FD5618" w:rsidR="00F44190" w:rsidTr="7FBDB4E4" w14:paraId="7452BAD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6850A83" wp14:textId="77777777">
            <w:pPr>
              <w:rPr>
                <w:sz w:val="20"/>
                <w:szCs w:val="20"/>
                <w:lang w:val="it-IT"/>
              </w:rPr>
            </w:pPr>
            <w:r w:rsidRPr="00FD5618">
              <w:rPr>
                <w:b/>
                <w:bCs/>
                <w:sz w:val="20"/>
                <w:szCs w:val="20"/>
                <w:u w:val="single"/>
                <w:lang w:val="it-IT"/>
              </w:rPr>
              <w:t>11.1.3. Tossicità a dose ripetuta</w:t>
            </w:r>
          </w:p>
        </w:tc>
      </w:tr>
      <w:tr xmlns:wp14="http://schemas.microsoft.com/office/word/2010/wordml" w:rsidRPr="00FD5618" w:rsidR="00F44190" w:rsidTr="7FBDB4E4" w14:paraId="03A7BE56"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DAB5E08"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2B296BFC" wp14:textId="77777777">
            <w:pPr>
              <w:autoSpaceDE w:val="0"/>
              <w:autoSpaceDN w:val="0"/>
              <w:adjustRightInd w:val="0"/>
              <w:jc w:val="both"/>
              <w:rPr>
                <w:noProof/>
                <w:sz w:val="20"/>
                <w:szCs w:val="20"/>
                <w:lang w:val="it-IT"/>
              </w:rPr>
            </w:pPr>
            <w:r w:rsidRPr="00FD5618">
              <w:rPr>
                <w:b/>
                <w:color w:val="19161A"/>
                <w:sz w:val="20"/>
                <w:szCs w:val="20"/>
                <w:lang w:val="it-IT" w:eastAsia="es-ES"/>
              </w:rPr>
              <w:t xml:space="preserve">Tossicità specifica per organi bersaglio— esposizione ripetuta: </w:t>
            </w:r>
            <w:r w:rsidRPr="00FD5618">
              <w:rPr>
                <w:color w:val="19161A"/>
                <w:sz w:val="20"/>
                <w:szCs w:val="20"/>
                <w:lang w:val="it-IT" w:eastAsia="es-ES"/>
              </w:rPr>
              <w:t>Sulla base dei dati disponibili i criteri di classificazione non sono soddisfatti</w:t>
            </w:r>
            <w:r w:rsidRPr="00FD5618">
              <w:rPr>
                <w:noProof/>
                <w:sz w:val="20"/>
                <w:szCs w:val="20"/>
                <w:lang w:val="it-IT"/>
              </w:rPr>
              <w:t>.</w:t>
            </w:r>
          </w:p>
          <w:p w:rsidRPr="00FD5618" w:rsidR="00F44190" w:rsidP="00E15948" w:rsidRDefault="00F44190" w14:paraId="0209F6BF" wp14:textId="77777777">
            <w:pPr>
              <w:spacing w:line="230" w:lineRule="atLeast"/>
              <w:jc w:val="both"/>
              <w:rPr>
                <w:sz w:val="20"/>
                <w:szCs w:val="20"/>
                <w:lang w:val="it-IT"/>
              </w:rPr>
            </w:pPr>
            <w:r w:rsidRPr="00FD5618">
              <w:rPr>
                <w:noProof/>
                <w:sz w:val="20"/>
                <w:szCs w:val="20"/>
                <w:lang w:val="it-IT"/>
              </w:rPr>
              <w:t xml:space="preserve">NOAEL: Sale monosodico </w:t>
            </w:r>
            <w:r w:rsidRPr="00FD5618">
              <w:rPr>
                <w:sz w:val="20"/>
                <w:szCs w:val="20"/>
                <w:lang w:val="it-IT"/>
              </w:rPr>
              <w:t>s-triazintriol: 4000 ppm (maschi 521 mg/kg peso corporeo/giorno; femmine 717 mg/kg peso corporeo/giorno)</w:t>
            </w:r>
          </w:p>
          <w:p w:rsidRPr="00FD5618" w:rsidR="00F44190" w:rsidP="00E15948" w:rsidRDefault="00F44190" w14:paraId="575741AF" wp14:textId="77777777">
            <w:pPr>
              <w:spacing w:line="230" w:lineRule="atLeast"/>
              <w:jc w:val="both"/>
              <w:rPr>
                <w:sz w:val="20"/>
                <w:szCs w:val="20"/>
                <w:lang w:val="it-IT"/>
              </w:rPr>
            </w:pPr>
            <w:r w:rsidRPr="00FD5618">
              <w:rPr>
                <w:sz w:val="20"/>
                <w:szCs w:val="20"/>
                <w:lang w:val="it-IT"/>
              </w:rPr>
              <w:t>Dicloro-s-triazintriona di sodio diidrato: 1200 ppm (maschi 115 mg/kg peso corporeo/giorno; femmine 178 mg/kg peso corporeo/giorno)</w:t>
            </w:r>
          </w:p>
          <w:p w:rsidRPr="00FD5618" w:rsidR="00F44190" w:rsidP="00E15948" w:rsidRDefault="00F44190" w14:paraId="65F08CE0" wp14:textId="77777777">
            <w:pPr>
              <w:spacing w:line="230" w:lineRule="atLeast"/>
              <w:jc w:val="both"/>
              <w:rPr>
                <w:sz w:val="20"/>
                <w:szCs w:val="20"/>
                <w:lang w:val="it-IT"/>
              </w:rPr>
            </w:pPr>
            <w:r w:rsidRPr="00FD5618">
              <w:rPr>
                <w:sz w:val="20"/>
                <w:szCs w:val="20"/>
                <w:lang w:val="it-IT"/>
              </w:rPr>
              <w:t>Tricloro-s-triazintriona: 1200 ppm (maschi 114 mg/kg peso corporeo/giorno; femmine 151 mg/kg peso corporeo/giorno)</w:t>
            </w:r>
          </w:p>
          <w:p w:rsidRPr="00FD5618" w:rsidR="00F44190" w:rsidP="00E15948" w:rsidRDefault="00F44190" w14:paraId="0B212E75" wp14:textId="77777777">
            <w:pPr>
              <w:autoSpaceDE w:val="0"/>
              <w:autoSpaceDN w:val="0"/>
              <w:adjustRightInd w:val="0"/>
              <w:jc w:val="both"/>
              <w:rPr>
                <w:rStyle w:val="Accentuation"/>
                <w:b/>
                <w:color w:val="19161A"/>
                <w:szCs w:val="20"/>
                <w:lang w:val="it-IT" w:eastAsia="es-ES"/>
              </w:rPr>
            </w:pPr>
            <w:r w:rsidRPr="00FD5618">
              <w:rPr>
                <w:noProof/>
                <w:sz w:val="20"/>
                <w:szCs w:val="20"/>
                <w:lang w:val="it-IT"/>
              </w:rPr>
              <w:t xml:space="preserve">(ratto </w:t>
            </w:r>
            <w:r w:rsidRPr="00FD5618">
              <w:rPr>
                <w:sz w:val="20"/>
                <w:szCs w:val="20"/>
                <w:lang w:val="it-IT"/>
              </w:rPr>
              <w:t>maschio</w:t>
            </w:r>
            <w:r w:rsidRPr="00FD5618">
              <w:rPr>
                <w:noProof/>
                <w:sz w:val="20"/>
                <w:szCs w:val="20"/>
                <w:lang w:val="it-IT"/>
              </w:rPr>
              <w:t xml:space="preserve"> e </w:t>
            </w:r>
            <w:r w:rsidRPr="00FD5618">
              <w:rPr>
                <w:sz w:val="20"/>
                <w:szCs w:val="20"/>
                <w:lang w:val="it-IT" w:eastAsia="es-ES"/>
              </w:rPr>
              <w:t>femmina</w:t>
            </w:r>
            <w:r w:rsidRPr="00FD5618">
              <w:rPr>
                <w:noProof/>
                <w:sz w:val="20"/>
                <w:szCs w:val="20"/>
                <w:lang w:val="it-IT"/>
              </w:rPr>
              <w:t>; 59 giorni; subacuta; orale)</w:t>
            </w:r>
          </w:p>
        </w:tc>
      </w:tr>
      <w:tr xmlns:wp14="http://schemas.microsoft.com/office/word/2010/wordml" w:rsidRPr="00FD5618" w:rsidR="00F44190" w:rsidTr="7FBDB4E4" w14:paraId="1D63588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A21E02E" wp14:textId="77777777">
            <w:pPr>
              <w:rPr>
                <w:sz w:val="20"/>
                <w:szCs w:val="20"/>
                <w:lang w:val="it-IT"/>
              </w:rPr>
            </w:pPr>
            <w:r w:rsidRPr="00FD5618">
              <w:rPr>
                <w:b/>
                <w:bCs/>
                <w:sz w:val="20"/>
                <w:szCs w:val="20"/>
                <w:u w:val="single"/>
                <w:lang w:val="it-IT"/>
              </w:rPr>
              <w:t xml:space="preserve">11.1.4. Effetti CMR (cancerogenicità, mutagenicità e tossicità per la riproduzione) </w:t>
            </w:r>
          </w:p>
        </w:tc>
      </w:tr>
      <w:tr xmlns:wp14="http://schemas.microsoft.com/office/word/2010/wordml" w:rsidRPr="00FD5618" w:rsidR="00F44190" w:rsidTr="7FBDB4E4" w14:paraId="0EB3290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B1342A9" wp14:textId="77777777">
            <w:pPr>
              <w:autoSpaceDE w:val="0"/>
              <w:autoSpaceDN w:val="0"/>
              <w:adjustRightInd w:val="0"/>
              <w:jc w:val="both"/>
              <w:rPr>
                <w:rFonts w:ascii="EUAlbertina" w:hAnsi="EUAlbertina" w:cs="EUAlbertina"/>
                <w:sz w:val="20"/>
                <w:szCs w:val="20"/>
                <w:lang w:val="it-IT"/>
              </w:rPr>
            </w:pPr>
            <w:r w:rsidRPr="00FD5618">
              <w:rPr>
                <w:sz w:val="20"/>
                <w:szCs w:val="20"/>
                <w:lang w:val="it-IT"/>
              </w:rPr>
              <w:t xml:space="preserve">Miscela: contiene acido borico in una concentrazione inferiore al </w:t>
            </w:r>
            <w:r w:rsidRPr="00FD5618">
              <w:rPr>
                <w:rFonts w:ascii="EUAlbertina" w:hAnsi="EUAlbertina" w:cs="EUAlbertina"/>
                <w:sz w:val="20"/>
                <w:szCs w:val="20"/>
                <w:lang w:val="it-IT"/>
              </w:rPr>
              <w:t>limite di concentrazione specifico</w:t>
            </w:r>
            <w:r w:rsidRPr="00FD5618">
              <w:rPr>
                <w:sz w:val="20"/>
                <w:szCs w:val="20"/>
                <w:lang w:val="it-IT"/>
              </w:rPr>
              <w:t>. Di conseguenza, la miscela non è classificata come tossico per la riproduzione.</w:t>
            </w:r>
          </w:p>
          <w:p w:rsidRPr="00FD5618" w:rsidR="00F44190" w:rsidP="00E15948" w:rsidRDefault="00F44190" w14:paraId="1FC39945" wp14:textId="77777777">
            <w:pPr>
              <w:jc w:val="both"/>
              <w:rPr>
                <w:sz w:val="20"/>
                <w:szCs w:val="20"/>
                <w:lang w:val="it-IT"/>
              </w:rPr>
            </w:pPr>
          </w:p>
          <w:p w:rsidRPr="00FD5618" w:rsidR="00F44190" w:rsidP="00E15948" w:rsidRDefault="00F44190" w14:paraId="49114BA0"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1B68BB0A" wp14:textId="77777777">
            <w:pPr>
              <w:autoSpaceDE w:val="0"/>
              <w:autoSpaceDN w:val="0"/>
              <w:adjustRightInd w:val="0"/>
              <w:jc w:val="both"/>
              <w:rPr>
                <w:noProof/>
                <w:sz w:val="20"/>
                <w:szCs w:val="20"/>
                <w:lang w:val="it-IT"/>
              </w:rPr>
            </w:pPr>
            <w:r w:rsidRPr="00FD5618">
              <w:rPr>
                <w:b/>
                <w:color w:val="19161A"/>
                <w:sz w:val="20"/>
                <w:szCs w:val="20"/>
                <w:lang w:val="it-IT" w:eastAsia="es-ES"/>
              </w:rPr>
              <w:t xml:space="preserve">Cancerogenicità: </w:t>
            </w:r>
            <w:r w:rsidRPr="00FD5618">
              <w:rPr>
                <w:color w:val="19161A"/>
                <w:sz w:val="20"/>
                <w:szCs w:val="20"/>
                <w:lang w:val="it-IT" w:eastAsia="es-ES"/>
              </w:rPr>
              <w:t>Sulla base dei dati disponibili i criteri di classificazione non sono soddisfatti</w:t>
            </w:r>
            <w:r w:rsidRPr="00FD5618">
              <w:rPr>
                <w:noProof/>
                <w:sz w:val="20"/>
                <w:szCs w:val="20"/>
                <w:lang w:val="it-IT"/>
              </w:rPr>
              <w:t>.</w:t>
            </w:r>
          </w:p>
          <w:p w:rsidRPr="00FD5618" w:rsidR="00F44190" w:rsidP="00E15948" w:rsidRDefault="00F44190" w14:paraId="3943AB24" wp14:textId="77777777">
            <w:pPr>
              <w:jc w:val="both"/>
              <w:rPr>
                <w:noProof/>
                <w:sz w:val="20"/>
                <w:szCs w:val="20"/>
                <w:lang w:val="it-IT"/>
              </w:rPr>
            </w:pPr>
            <w:r w:rsidRPr="00FD5618">
              <w:rPr>
                <w:noProof/>
                <w:sz w:val="20"/>
                <w:szCs w:val="20"/>
                <w:lang w:val="it-IT"/>
              </w:rPr>
              <w:t xml:space="preserve">Negativo (ratto </w:t>
            </w:r>
            <w:r w:rsidRPr="00FD5618">
              <w:rPr>
                <w:sz w:val="20"/>
                <w:szCs w:val="20"/>
                <w:lang w:val="it-IT"/>
              </w:rPr>
              <w:t>maschio</w:t>
            </w:r>
            <w:r w:rsidRPr="00FD5618">
              <w:rPr>
                <w:noProof/>
                <w:sz w:val="20"/>
                <w:szCs w:val="20"/>
                <w:lang w:val="it-IT"/>
              </w:rPr>
              <w:t xml:space="preserve"> e </w:t>
            </w:r>
            <w:r w:rsidRPr="00FD5618">
              <w:rPr>
                <w:sz w:val="20"/>
                <w:szCs w:val="20"/>
                <w:lang w:val="it-IT" w:eastAsia="es-ES"/>
              </w:rPr>
              <w:t>femmina</w:t>
            </w:r>
            <w:r w:rsidRPr="00FD5618">
              <w:rPr>
                <w:noProof/>
                <w:sz w:val="20"/>
                <w:szCs w:val="20"/>
                <w:lang w:val="it-IT"/>
              </w:rPr>
              <w:t xml:space="preserve">; 104 </w:t>
            </w:r>
            <w:r w:rsidRPr="00FD5618">
              <w:rPr>
                <w:sz w:val="20"/>
                <w:szCs w:val="20"/>
                <w:lang w:val="it-IT"/>
              </w:rPr>
              <w:t>settimane</w:t>
            </w:r>
            <w:r w:rsidRPr="00FD5618">
              <w:rPr>
                <w:noProof/>
                <w:sz w:val="20"/>
                <w:szCs w:val="20"/>
                <w:lang w:val="it-IT"/>
              </w:rPr>
              <w:t>; test con cianurato di sodio monoidrato)</w:t>
            </w:r>
          </w:p>
          <w:p w:rsidRPr="00FD5618" w:rsidR="00F44190" w:rsidP="00E15948" w:rsidRDefault="00F44190" w14:paraId="1FC1E56B" wp14:textId="77777777">
            <w:pPr>
              <w:jc w:val="both"/>
              <w:rPr>
                <w:sz w:val="20"/>
                <w:szCs w:val="20"/>
                <w:lang w:val="it-IT"/>
              </w:rPr>
            </w:pPr>
            <w:r w:rsidRPr="00FD5618">
              <w:rPr>
                <w:noProof/>
                <w:sz w:val="20"/>
                <w:szCs w:val="20"/>
                <w:lang w:val="it-IT"/>
              </w:rPr>
              <w:t>(</w:t>
            </w:r>
            <w:r w:rsidRPr="00FD5618">
              <w:rPr>
                <w:sz w:val="20"/>
                <w:szCs w:val="20"/>
                <w:lang w:val="it-IT"/>
              </w:rPr>
              <w:t>Metodo UE B33)</w:t>
            </w:r>
          </w:p>
          <w:p w:rsidRPr="00FD5618" w:rsidR="00F44190" w:rsidP="00E15948" w:rsidRDefault="00F44190" w14:paraId="56DC7664" wp14:textId="77777777">
            <w:pPr>
              <w:jc w:val="both"/>
              <w:rPr>
                <w:noProof/>
                <w:sz w:val="20"/>
                <w:szCs w:val="20"/>
                <w:lang w:val="it-IT"/>
              </w:rPr>
            </w:pPr>
            <w:r w:rsidRPr="00FD5618">
              <w:rPr>
                <w:noProof/>
                <w:sz w:val="20"/>
                <w:szCs w:val="20"/>
                <w:lang w:val="it-IT"/>
              </w:rPr>
              <w:t xml:space="preserve">Negativo (topo </w:t>
            </w:r>
            <w:r w:rsidRPr="00FD5618">
              <w:rPr>
                <w:sz w:val="20"/>
                <w:szCs w:val="20"/>
                <w:lang w:val="it-IT"/>
              </w:rPr>
              <w:t>maschio</w:t>
            </w:r>
            <w:r w:rsidRPr="00FD5618">
              <w:rPr>
                <w:noProof/>
                <w:sz w:val="20"/>
                <w:szCs w:val="20"/>
                <w:lang w:val="it-IT"/>
              </w:rPr>
              <w:t xml:space="preserve"> e </w:t>
            </w:r>
            <w:r w:rsidRPr="00FD5618">
              <w:rPr>
                <w:sz w:val="20"/>
                <w:szCs w:val="20"/>
                <w:lang w:val="it-IT" w:eastAsia="es-ES"/>
              </w:rPr>
              <w:t>femmina</w:t>
            </w:r>
            <w:r w:rsidRPr="00FD5618">
              <w:rPr>
                <w:noProof/>
                <w:sz w:val="20"/>
                <w:szCs w:val="20"/>
                <w:lang w:val="it-IT"/>
              </w:rPr>
              <w:t xml:space="preserve">; 104 </w:t>
            </w:r>
            <w:r w:rsidRPr="00FD5618">
              <w:rPr>
                <w:sz w:val="20"/>
                <w:szCs w:val="20"/>
                <w:lang w:val="it-IT"/>
              </w:rPr>
              <w:t>settimane</w:t>
            </w:r>
            <w:r w:rsidRPr="00FD5618">
              <w:rPr>
                <w:noProof/>
                <w:sz w:val="20"/>
                <w:szCs w:val="20"/>
                <w:lang w:val="it-IT"/>
              </w:rPr>
              <w:t>; test con cianurato di sodio monoidrato)</w:t>
            </w:r>
          </w:p>
          <w:p w:rsidRPr="00FD5618" w:rsidR="00F44190" w:rsidP="00E15948" w:rsidRDefault="00F44190" w14:paraId="78F0F711" wp14:textId="77777777">
            <w:pPr>
              <w:jc w:val="both"/>
              <w:rPr>
                <w:noProof/>
                <w:sz w:val="20"/>
                <w:szCs w:val="20"/>
                <w:lang w:val="it-IT"/>
              </w:rPr>
            </w:pPr>
            <w:r w:rsidRPr="00FD5618">
              <w:rPr>
                <w:noProof/>
                <w:sz w:val="20"/>
                <w:szCs w:val="20"/>
                <w:lang w:val="it-IT"/>
              </w:rPr>
              <w:t>(</w:t>
            </w:r>
            <w:r w:rsidRPr="00FD5618">
              <w:rPr>
                <w:sz w:val="20"/>
                <w:szCs w:val="20"/>
                <w:lang w:val="it-IT"/>
              </w:rPr>
              <w:t>Metodo UE B33)</w:t>
            </w:r>
          </w:p>
          <w:p w:rsidRPr="00FD5618" w:rsidR="00F44190" w:rsidP="00E15948" w:rsidRDefault="00F44190" w14:paraId="0562CB0E" wp14:textId="77777777">
            <w:pPr>
              <w:jc w:val="both"/>
              <w:rPr>
                <w:noProof/>
                <w:sz w:val="20"/>
                <w:szCs w:val="20"/>
                <w:lang w:val="it-IT"/>
              </w:rPr>
            </w:pPr>
          </w:p>
          <w:p w:rsidRPr="00FD5618" w:rsidR="00F44190" w:rsidP="00E15948" w:rsidRDefault="00F44190" w14:paraId="6970FE1A" wp14:textId="77777777">
            <w:pPr>
              <w:autoSpaceDE w:val="0"/>
              <w:autoSpaceDN w:val="0"/>
              <w:adjustRightInd w:val="0"/>
              <w:jc w:val="both"/>
              <w:rPr>
                <w:noProof/>
                <w:sz w:val="20"/>
                <w:szCs w:val="20"/>
                <w:lang w:val="it-IT"/>
              </w:rPr>
            </w:pPr>
            <w:r w:rsidRPr="00FD5618">
              <w:rPr>
                <w:b/>
                <w:color w:val="19161A"/>
                <w:sz w:val="20"/>
                <w:szCs w:val="20"/>
                <w:lang w:val="it-IT" w:eastAsia="es-ES"/>
              </w:rPr>
              <w:t>Mutagenicità delle cellule germinali:</w:t>
            </w:r>
            <w:r w:rsidRPr="00FD5618">
              <w:rPr>
                <w:color w:val="19161A"/>
                <w:sz w:val="20"/>
                <w:szCs w:val="20"/>
                <w:lang w:val="it-IT" w:eastAsia="es-ES"/>
              </w:rPr>
              <w:t xml:space="preserve"> Sulla base dei dati disponibili i criteri di classificazione non sono soddisfatti</w:t>
            </w:r>
            <w:r w:rsidRPr="00FD5618">
              <w:rPr>
                <w:noProof/>
                <w:sz w:val="20"/>
                <w:szCs w:val="20"/>
                <w:lang w:val="it-IT"/>
              </w:rPr>
              <w:t>.</w:t>
            </w:r>
          </w:p>
          <w:p w:rsidRPr="00FD5618" w:rsidR="00F44190" w:rsidP="00E15948" w:rsidRDefault="00F44190" w14:paraId="4EA6228E" wp14:textId="77777777">
            <w:pPr>
              <w:jc w:val="both"/>
              <w:rPr>
                <w:noProof/>
                <w:sz w:val="20"/>
                <w:szCs w:val="20"/>
                <w:lang w:val="it-IT"/>
              </w:rPr>
            </w:pPr>
            <w:r w:rsidRPr="00FD5618">
              <w:rPr>
                <w:noProof/>
                <w:sz w:val="20"/>
                <w:szCs w:val="20"/>
                <w:lang w:val="it-IT"/>
              </w:rPr>
              <w:t xml:space="preserve">Studio </w:t>
            </w:r>
            <w:r w:rsidRPr="00FD5618">
              <w:rPr>
                <w:i/>
                <w:noProof/>
                <w:sz w:val="20"/>
                <w:szCs w:val="20"/>
                <w:lang w:val="it-IT"/>
              </w:rPr>
              <w:t>in vitro</w:t>
            </w:r>
            <w:r w:rsidRPr="00FD5618">
              <w:rPr>
                <w:noProof/>
                <w:sz w:val="20"/>
                <w:szCs w:val="20"/>
                <w:lang w:val="it-IT"/>
              </w:rPr>
              <w:t xml:space="preserve"> </w:t>
            </w:r>
            <w:r w:rsidRPr="00FD5618">
              <w:rPr>
                <w:sz w:val="20"/>
                <w:szCs w:val="20"/>
                <w:lang w:val="it-IT"/>
              </w:rPr>
              <w:t>delle mutazioni geniche nei batteri</w:t>
            </w:r>
            <w:r w:rsidRPr="00FD5618">
              <w:rPr>
                <w:noProof/>
                <w:sz w:val="20"/>
                <w:szCs w:val="20"/>
                <w:lang w:val="it-IT"/>
              </w:rPr>
              <w:t>: Negativo (test con cianurato di sodio monoidrato)</w:t>
            </w:r>
          </w:p>
          <w:p w:rsidRPr="00FD5618" w:rsidR="00F44190" w:rsidP="00E15948" w:rsidRDefault="00F44190" w14:paraId="3902D9B0" wp14:textId="77777777">
            <w:pPr>
              <w:spacing w:line="230" w:lineRule="atLeast"/>
              <w:jc w:val="both"/>
              <w:rPr>
                <w:sz w:val="20"/>
                <w:szCs w:val="20"/>
                <w:lang w:val="it-IT"/>
              </w:rPr>
            </w:pPr>
            <w:r w:rsidRPr="00FD5618">
              <w:rPr>
                <w:sz w:val="20"/>
                <w:szCs w:val="20"/>
                <w:lang w:val="it-IT"/>
              </w:rPr>
              <w:t>(EPA Sezione 163.84-1, 43 FR 37388)</w:t>
            </w:r>
          </w:p>
          <w:p w:rsidRPr="00FD5618" w:rsidR="00F44190" w:rsidP="00E15948" w:rsidRDefault="00F44190" w14:paraId="3ABE16B6" wp14:textId="77777777">
            <w:pPr>
              <w:spacing w:line="230" w:lineRule="atLeast"/>
              <w:jc w:val="both"/>
              <w:rPr>
                <w:noProof/>
                <w:sz w:val="20"/>
                <w:szCs w:val="20"/>
                <w:lang w:val="it-IT"/>
              </w:rPr>
            </w:pPr>
            <w:r w:rsidRPr="00FD5618">
              <w:rPr>
                <w:sz w:val="20"/>
                <w:szCs w:val="20"/>
                <w:lang w:val="it-IT"/>
              </w:rPr>
              <w:t xml:space="preserve">Studio </w:t>
            </w:r>
            <w:r w:rsidRPr="00FD5618">
              <w:rPr>
                <w:i/>
                <w:sz w:val="20"/>
                <w:szCs w:val="20"/>
                <w:lang w:val="it-IT"/>
              </w:rPr>
              <w:t>in vitro</w:t>
            </w:r>
            <w:r w:rsidRPr="00FD5618">
              <w:rPr>
                <w:sz w:val="20"/>
                <w:szCs w:val="20"/>
                <w:lang w:val="it-IT"/>
              </w:rPr>
              <w:t xml:space="preserve"> delle mutazioni geniche in cellule di mammifero: Negativo </w:t>
            </w:r>
            <w:r w:rsidRPr="00FD5618">
              <w:rPr>
                <w:noProof/>
                <w:sz w:val="20"/>
                <w:szCs w:val="20"/>
                <w:lang w:val="it-IT"/>
              </w:rPr>
              <w:t>(test con cianurato di sodio monoidrato)</w:t>
            </w:r>
          </w:p>
          <w:p w:rsidRPr="00FD5618" w:rsidR="00F44190" w:rsidP="00E15948" w:rsidRDefault="00F44190" w14:paraId="0A0F4E8C" wp14:textId="77777777">
            <w:pPr>
              <w:spacing w:line="230" w:lineRule="atLeast"/>
              <w:jc w:val="both"/>
              <w:rPr>
                <w:noProof/>
                <w:sz w:val="20"/>
                <w:szCs w:val="20"/>
                <w:lang w:val="pt-PT"/>
              </w:rPr>
            </w:pPr>
            <w:r w:rsidRPr="00FD5618">
              <w:rPr>
                <w:noProof/>
                <w:sz w:val="20"/>
                <w:szCs w:val="20"/>
                <w:lang w:val="pt-PT"/>
              </w:rPr>
              <w:t xml:space="preserve">(metodo equivalente a UE B.17) </w:t>
            </w:r>
          </w:p>
          <w:p w:rsidRPr="00FD5618" w:rsidR="00F44190" w:rsidP="00E15948" w:rsidRDefault="00F44190" w14:paraId="0CE414FD" wp14:textId="77777777">
            <w:pPr>
              <w:jc w:val="both"/>
              <w:rPr>
                <w:noProof/>
                <w:sz w:val="20"/>
                <w:szCs w:val="20"/>
                <w:lang w:val="it-IT"/>
              </w:rPr>
            </w:pPr>
            <w:r w:rsidRPr="00FD5618">
              <w:rPr>
                <w:noProof/>
                <w:sz w:val="20"/>
                <w:szCs w:val="20"/>
                <w:lang w:val="it-IT"/>
              </w:rPr>
              <w:t xml:space="preserve">Studio </w:t>
            </w:r>
            <w:r w:rsidRPr="00FD5618">
              <w:rPr>
                <w:i/>
                <w:noProof/>
                <w:sz w:val="20"/>
                <w:szCs w:val="20"/>
                <w:lang w:val="it-IT"/>
              </w:rPr>
              <w:t xml:space="preserve">in vivo </w:t>
            </w:r>
            <w:r w:rsidRPr="00FD5618">
              <w:rPr>
                <w:sz w:val="20"/>
                <w:szCs w:val="20"/>
                <w:lang w:val="it-IT"/>
              </w:rPr>
              <w:t>di aberrazione cromosomiche</w:t>
            </w:r>
            <w:r w:rsidRPr="00FD5618">
              <w:rPr>
                <w:noProof/>
                <w:sz w:val="20"/>
                <w:szCs w:val="20"/>
                <w:lang w:val="it-IT"/>
              </w:rPr>
              <w:t>: Negativo (ratto maschio; test con cianurato di sodio)</w:t>
            </w:r>
          </w:p>
          <w:p w:rsidRPr="00FD5618" w:rsidR="00F44190" w:rsidP="00E15948" w:rsidRDefault="00F44190" w14:paraId="62D84302" wp14:textId="77777777">
            <w:pPr>
              <w:spacing w:line="230" w:lineRule="atLeast"/>
              <w:jc w:val="both"/>
              <w:rPr>
                <w:sz w:val="20"/>
                <w:szCs w:val="20"/>
                <w:lang w:val="it-IT"/>
              </w:rPr>
            </w:pPr>
            <w:r w:rsidRPr="00FD5618">
              <w:rPr>
                <w:noProof/>
                <w:sz w:val="20"/>
                <w:szCs w:val="20"/>
                <w:lang w:val="it-IT"/>
              </w:rPr>
              <w:t xml:space="preserve">(metodo equivalente a </w:t>
            </w:r>
            <w:r w:rsidRPr="00FD5618">
              <w:rPr>
                <w:sz w:val="20"/>
                <w:szCs w:val="20"/>
                <w:lang w:val="it-IT"/>
              </w:rPr>
              <w:t>OECD 475)</w:t>
            </w:r>
          </w:p>
          <w:p w:rsidRPr="00FD5618" w:rsidR="00F44190" w:rsidP="00E15948" w:rsidRDefault="00F44190" w14:paraId="34CE0A41" wp14:textId="77777777">
            <w:pPr>
              <w:spacing w:line="230" w:lineRule="atLeast"/>
              <w:jc w:val="both"/>
              <w:rPr>
                <w:sz w:val="20"/>
                <w:szCs w:val="20"/>
                <w:lang w:val="it-IT"/>
              </w:rPr>
            </w:pPr>
          </w:p>
          <w:p w:rsidRPr="00FD5618" w:rsidR="00F44190" w:rsidP="00E15948" w:rsidRDefault="00F44190" w14:paraId="3E0F2CE6" wp14:textId="77777777">
            <w:pPr>
              <w:autoSpaceDE w:val="0"/>
              <w:autoSpaceDN w:val="0"/>
              <w:adjustRightInd w:val="0"/>
              <w:jc w:val="both"/>
              <w:rPr>
                <w:noProof/>
                <w:sz w:val="20"/>
                <w:szCs w:val="20"/>
                <w:lang w:val="it-IT"/>
              </w:rPr>
            </w:pPr>
            <w:r w:rsidRPr="00FD5618">
              <w:rPr>
                <w:b/>
                <w:color w:val="19161A"/>
                <w:sz w:val="20"/>
                <w:szCs w:val="20"/>
                <w:lang w:val="it-IT" w:eastAsia="es-ES"/>
              </w:rPr>
              <w:t xml:space="preserve">Tossicità per la riproduzione: </w:t>
            </w:r>
            <w:r w:rsidRPr="00FD5618">
              <w:rPr>
                <w:color w:val="19161A"/>
                <w:sz w:val="20"/>
                <w:szCs w:val="20"/>
                <w:lang w:val="it-IT" w:eastAsia="es-ES"/>
              </w:rPr>
              <w:t>Sulla base dei dati disponibili i criteri di classificazione non sono soddisfatti</w:t>
            </w:r>
            <w:r w:rsidRPr="00FD5618">
              <w:rPr>
                <w:noProof/>
                <w:sz w:val="20"/>
                <w:szCs w:val="20"/>
                <w:lang w:val="it-IT"/>
              </w:rPr>
              <w:t>.</w:t>
            </w:r>
          </w:p>
          <w:p w:rsidRPr="00FD5618" w:rsidR="00F44190" w:rsidP="00E15948" w:rsidRDefault="00F44190" w14:paraId="54948C20" wp14:textId="77777777">
            <w:pPr>
              <w:jc w:val="both"/>
              <w:rPr>
                <w:noProof/>
                <w:sz w:val="20"/>
                <w:szCs w:val="20"/>
                <w:lang w:val="it-IT"/>
              </w:rPr>
            </w:pPr>
            <w:r w:rsidRPr="00FD5618">
              <w:rPr>
                <w:sz w:val="20"/>
                <w:szCs w:val="20"/>
                <w:lang w:val="it-IT"/>
              </w:rPr>
              <w:t>Effetti sulla fertilità</w:t>
            </w:r>
            <w:r w:rsidRPr="00FD5618">
              <w:rPr>
                <w:noProof/>
                <w:sz w:val="20"/>
                <w:szCs w:val="20"/>
                <w:lang w:val="it-IT"/>
              </w:rPr>
              <w:t xml:space="preserve">: </w:t>
            </w:r>
          </w:p>
          <w:p w:rsidRPr="00FD5618" w:rsidR="00F44190" w:rsidP="00E15948" w:rsidRDefault="00F44190" w14:paraId="4FBD2C44" wp14:textId="77777777">
            <w:pPr>
              <w:jc w:val="both"/>
              <w:rPr>
                <w:noProof/>
                <w:sz w:val="20"/>
                <w:szCs w:val="20"/>
                <w:lang w:val="it-IT"/>
              </w:rPr>
            </w:pPr>
            <w:r w:rsidRPr="00FD5618">
              <w:rPr>
                <w:noProof/>
                <w:sz w:val="20"/>
                <w:szCs w:val="20"/>
                <w:lang w:val="it-IT"/>
              </w:rPr>
              <w:t>Studio di tre generazioni con ratti (cianurato de sodio):</w:t>
            </w:r>
          </w:p>
          <w:p w:rsidRPr="00FD5618" w:rsidR="00F44190" w:rsidP="00E15948" w:rsidRDefault="00F44190" w14:paraId="2C44E4DD" wp14:textId="77777777">
            <w:pPr>
              <w:spacing w:line="230" w:lineRule="atLeast"/>
              <w:jc w:val="both"/>
              <w:rPr>
                <w:sz w:val="20"/>
                <w:szCs w:val="20"/>
                <w:lang w:val="it-IT"/>
              </w:rPr>
            </w:pPr>
            <w:r w:rsidRPr="00FD5618">
              <w:rPr>
                <w:b/>
                <w:bCs/>
                <w:sz w:val="20"/>
                <w:szCs w:val="20"/>
                <w:lang w:val="it-IT"/>
              </w:rPr>
              <w:t>NOAEL Parentale:</w:t>
            </w:r>
            <w:r w:rsidRPr="00FD5618">
              <w:rPr>
                <w:sz w:val="20"/>
                <w:szCs w:val="20"/>
                <w:lang w:val="it-IT"/>
              </w:rPr>
              <w:t xml:space="preserve">   470 - 950 mg/kg peso corporeo</w:t>
            </w:r>
          </w:p>
          <w:p w:rsidRPr="00FD5618" w:rsidR="00F44190" w:rsidP="00E15948" w:rsidRDefault="00F44190" w14:paraId="2B0D2AFB" wp14:textId="77777777">
            <w:pPr>
              <w:spacing w:line="230" w:lineRule="atLeast"/>
              <w:jc w:val="both"/>
              <w:rPr>
                <w:sz w:val="20"/>
                <w:szCs w:val="20"/>
                <w:lang w:val="it-IT"/>
              </w:rPr>
            </w:pPr>
            <w:r w:rsidRPr="00FD5618">
              <w:rPr>
                <w:b/>
                <w:bCs/>
                <w:sz w:val="20"/>
                <w:szCs w:val="20"/>
                <w:lang w:val="it-IT"/>
              </w:rPr>
              <w:t>NOAEL Generazione F1:</w:t>
            </w:r>
            <w:r w:rsidRPr="00FD5618">
              <w:rPr>
                <w:sz w:val="20"/>
                <w:szCs w:val="20"/>
                <w:lang w:val="it-IT"/>
              </w:rPr>
              <w:t xml:space="preserve">  500 - 910 mg/kg peso corporeo</w:t>
            </w:r>
          </w:p>
          <w:p w:rsidRPr="00FD5618" w:rsidR="00F44190" w:rsidP="00E15948" w:rsidRDefault="00F44190" w14:paraId="2B0EEC61" wp14:textId="77777777">
            <w:pPr>
              <w:spacing w:line="230" w:lineRule="atLeast"/>
              <w:jc w:val="both"/>
              <w:rPr>
                <w:sz w:val="20"/>
                <w:szCs w:val="20"/>
                <w:lang w:val="it-IT"/>
              </w:rPr>
            </w:pPr>
            <w:r w:rsidRPr="00FD5618">
              <w:rPr>
                <w:b/>
                <w:bCs/>
                <w:sz w:val="20"/>
                <w:szCs w:val="20"/>
                <w:lang w:val="it-IT"/>
              </w:rPr>
              <w:t>NOAEL Generazione F2:</w:t>
            </w:r>
            <w:r w:rsidRPr="00FD5618">
              <w:rPr>
                <w:sz w:val="20"/>
                <w:szCs w:val="20"/>
                <w:lang w:val="it-IT"/>
              </w:rPr>
              <w:t xml:space="preserve">  190 – 970 mg/kg peso corporeo</w:t>
            </w:r>
          </w:p>
          <w:p w:rsidRPr="00FD5618" w:rsidR="00F44190" w:rsidP="00E15948" w:rsidRDefault="00F44190" w14:paraId="063226C4" wp14:textId="77777777">
            <w:pPr>
              <w:spacing w:line="230" w:lineRule="atLeast"/>
              <w:jc w:val="both"/>
              <w:rPr>
                <w:sz w:val="20"/>
                <w:szCs w:val="20"/>
                <w:lang w:val="it-IT"/>
              </w:rPr>
            </w:pPr>
            <w:r w:rsidRPr="00FD5618">
              <w:rPr>
                <w:sz w:val="20"/>
                <w:szCs w:val="20"/>
                <w:lang w:val="it-IT"/>
              </w:rPr>
              <w:t xml:space="preserve">Alcun effetto significativo sulla sopravvivenza, aspetto o comportamento compresa la nidificazione e la cura per la prole. Non sono stati osservati effetti riproduttivi. </w:t>
            </w:r>
          </w:p>
          <w:p w:rsidRPr="00FD5618" w:rsidR="00F44190" w:rsidP="00E15948" w:rsidRDefault="00F44190" w14:paraId="36665E3E" wp14:textId="77777777">
            <w:pPr>
              <w:spacing w:line="230" w:lineRule="atLeast"/>
              <w:jc w:val="both"/>
              <w:rPr>
                <w:sz w:val="20"/>
                <w:szCs w:val="20"/>
                <w:lang w:val="it-IT"/>
              </w:rPr>
            </w:pPr>
            <w:r w:rsidRPr="00FD5618">
              <w:rPr>
                <w:sz w:val="20"/>
                <w:szCs w:val="20"/>
                <w:lang w:val="it-IT"/>
              </w:rPr>
              <w:t>(Metodo equivalente a UE B35)</w:t>
            </w:r>
          </w:p>
          <w:p w:rsidRPr="00FD5618" w:rsidR="00F44190" w:rsidP="00E15948" w:rsidRDefault="00F44190" w14:paraId="62EBF3C5" wp14:textId="77777777">
            <w:pPr>
              <w:spacing w:line="230" w:lineRule="atLeast"/>
              <w:jc w:val="both"/>
              <w:rPr>
                <w:sz w:val="20"/>
                <w:szCs w:val="20"/>
                <w:lang w:val="it-IT"/>
              </w:rPr>
            </w:pPr>
          </w:p>
          <w:p w:rsidRPr="00FD5618" w:rsidR="00F44190" w:rsidP="00E15948" w:rsidRDefault="00F44190" w14:paraId="4A465224" wp14:textId="77777777">
            <w:pPr>
              <w:autoSpaceDE w:val="0"/>
              <w:autoSpaceDN w:val="0"/>
              <w:adjustRightInd w:val="0"/>
              <w:jc w:val="both"/>
              <w:rPr>
                <w:sz w:val="20"/>
                <w:szCs w:val="20"/>
                <w:lang w:val="it-IT" w:eastAsia="es-ES"/>
              </w:rPr>
            </w:pPr>
            <w:r w:rsidRPr="00FD5618">
              <w:rPr>
                <w:sz w:val="20"/>
                <w:szCs w:val="20"/>
                <w:lang w:val="it-IT" w:eastAsia="es-ES"/>
              </w:rPr>
              <w:t xml:space="preserve">Tossicità per lo sviluppo: </w:t>
            </w:r>
          </w:p>
          <w:p w:rsidRPr="00FD5618" w:rsidR="00F44190" w:rsidP="00E15948" w:rsidRDefault="00F44190" w14:paraId="2E77774C" wp14:textId="77777777">
            <w:pPr>
              <w:jc w:val="both"/>
              <w:rPr>
                <w:noProof/>
                <w:sz w:val="20"/>
                <w:szCs w:val="20"/>
                <w:lang w:val="it-IT"/>
              </w:rPr>
            </w:pPr>
            <w:r w:rsidRPr="00FD5618">
              <w:rPr>
                <w:noProof/>
                <w:sz w:val="20"/>
                <w:szCs w:val="20"/>
                <w:lang w:val="it-IT"/>
              </w:rPr>
              <w:t>Studio sui conigli (</w:t>
            </w:r>
            <w:r w:rsidRPr="00FD5618">
              <w:rPr>
                <w:sz w:val="20"/>
                <w:szCs w:val="20"/>
                <w:lang w:val="it-IT"/>
              </w:rPr>
              <w:t>maschio</w:t>
            </w:r>
            <w:r w:rsidRPr="00FD5618">
              <w:rPr>
                <w:noProof/>
                <w:sz w:val="20"/>
                <w:szCs w:val="20"/>
                <w:lang w:val="it-IT"/>
              </w:rPr>
              <w:t xml:space="preserve"> e </w:t>
            </w:r>
            <w:r w:rsidRPr="00FD5618">
              <w:rPr>
                <w:sz w:val="20"/>
                <w:szCs w:val="20"/>
                <w:lang w:val="it-IT" w:eastAsia="es-ES"/>
              </w:rPr>
              <w:t>femmina</w:t>
            </w:r>
            <w:r w:rsidRPr="00FD5618">
              <w:rPr>
                <w:noProof/>
                <w:sz w:val="20"/>
                <w:szCs w:val="20"/>
                <w:lang w:val="it-IT"/>
              </w:rPr>
              <w:t>) per 29 giorni (cianurato di sodio):</w:t>
            </w:r>
          </w:p>
          <w:p w:rsidRPr="00FD5618" w:rsidR="00F44190" w:rsidP="00E15948" w:rsidRDefault="00F44190" w14:paraId="30053E0F" wp14:textId="77777777">
            <w:pPr>
              <w:spacing w:line="230" w:lineRule="atLeast"/>
              <w:jc w:val="both"/>
              <w:rPr>
                <w:sz w:val="20"/>
                <w:szCs w:val="20"/>
                <w:lang w:val="it-IT"/>
              </w:rPr>
            </w:pPr>
            <w:r w:rsidRPr="00FD5618">
              <w:rPr>
                <w:b/>
                <w:bCs/>
                <w:sz w:val="20"/>
                <w:szCs w:val="20"/>
                <w:lang w:val="it-IT"/>
              </w:rPr>
              <w:t xml:space="preserve">NOAEL </w:t>
            </w:r>
            <w:r w:rsidRPr="00FD5618">
              <w:rPr>
                <w:b/>
                <w:sz w:val="20"/>
                <w:szCs w:val="20"/>
                <w:lang w:val="it-IT"/>
              </w:rPr>
              <w:t>Tossicità materna</w:t>
            </w:r>
            <w:r w:rsidRPr="00FD5618">
              <w:rPr>
                <w:b/>
                <w:bCs/>
                <w:sz w:val="20"/>
                <w:szCs w:val="20"/>
                <w:lang w:val="it-IT"/>
              </w:rPr>
              <w:t>:</w:t>
            </w:r>
            <w:r w:rsidRPr="00FD5618">
              <w:rPr>
                <w:sz w:val="20"/>
                <w:szCs w:val="20"/>
                <w:lang w:val="it-IT"/>
              </w:rPr>
              <w:t xml:space="preserve"> &gt; 500 mg/kg peso corporeo</w:t>
            </w:r>
          </w:p>
          <w:p w:rsidRPr="00FD5618" w:rsidR="00F44190" w:rsidP="00E15948" w:rsidRDefault="00F44190" w14:paraId="3D58A3A1" wp14:textId="77777777">
            <w:pPr>
              <w:spacing w:line="230" w:lineRule="atLeast"/>
              <w:jc w:val="both"/>
              <w:rPr>
                <w:sz w:val="20"/>
                <w:szCs w:val="20"/>
                <w:lang w:val="it-IT"/>
              </w:rPr>
            </w:pPr>
            <w:r w:rsidRPr="00FD5618">
              <w:rPr>
                <w:b/>
                <w:bCs/>
                <w:sz w:val="20"/>
                <w:szCs w:val="20"/>
                <w:lang w:val="it-IT"/>
              </w:rPr>
              <w:t xml:space="preserve">NOAEL </w:t>
            </w:r>
            <w:r w:rsidRPr="00FD5618">
              <w:rPr>
                <w:b/>
                <w:sz w:val="20"/>
                <w:szCs w:val="20"/>
                <w:lang w:val="it-IT"/>
              </w:rPr>
              <w:t>Tossicità per lo sviluppo embrionale</w:t>
            </w:r>
            <w:r w:rsidRPr="00FD5618">
              <w:rPr>
                <w:b/>
                <w:bCs/>
                <w:sz w:val="20"/>
                <w:szCs w:val="20"/>
                <w:lang w:val="it-IT"/>
              </w:rPr>
              <w:t>:</w:t>
            </w:r>
            <w:r w:rsidRPr="00FD5618">
              <w:rPr>
                <w:sz w:val="20"/>
                <w:szCs w:val="20"/>
                <w:lang w:val="it-IT"/>
              </w:rPr>
              <w:t xml:space="preserve"> 500 mg/kg peso corporeo.</w:t>
            </w:r>
          </w:p>
          <w:p w:rsidRPr="00FD5618" w:rsidR="00F44190" w:rsidP="00E15948" w:rsidRDefault="00F44190" w14:paraId="58561CD0" wp14:textId="77777777">
            <w:pPr>
              <w:spacing w:line="230" w:lineRule="atLeast"/>
              <w:jc w:val="both"/>
              <w:rPr>
                <w:sz w:val="20"/>
                <w:szCs w:val="20"/>
                <w:lang w:val="it-IT"/>
              </w:rPr>
            </w:pPr>
            <w:r w:rsidRPr="00FD5618">
              <w:rPr>
                <w:rStyle w:val="hps"/>
                <w:sz w:val="20"/>
                <w:szCs w:val="20"/>
                <w:lang w:val="it-IT"/>
              </w:rPr>
              <w:t>Nessun effetto teratogeno</w:t>
            </w:r>
            <w:r w:rsidRPr="00FD5618">
              <w:rPr>
                <w:sz w:val="20"/>
                <w:szCs w:val="20"/>
                <w:lang w:val="it-IT"/>
              </w:rPr>
              <w:t xml:space="preserve"> </w:t>
            </w:r>
            <w:r w:rsidRPr="00FD5618">
              <w:rPr>
                <w:rStyle w:val="hps"/>
                <w:sz w:val="20"/>
                <w:szCs w:val="20"/>
                <w:lang w:val="it-IT"/>
              </w:rPr>
              <w:t>è stato osservato</w:t>
            </w:r>
            <w:r w:rsidRPr="00FD5618">
              <w:rPr>
                <w:sz w:val="20"/>
                <w:szCs w:val="20"/>
                <w:lang w:val="it-IT"/>
              </w:rPr>
              <w:t xml:space="preserve"> </w:t>
            </w:r>
            <w:r w:rsidRPr="00FD5618">
              <w:rPr>
                <w:rStyle w:val="hps"/>
                <w:sz w:val="20"/>
                <w:szCs w:val="20"/>
                <w:lang w:val="it-IT"/>
              </w:rPr>
              <w:t>in assenza di</w:t>
            </w:r>
            <w:r w:rsidRPr="00FD5618">
              <w:rPr>
                <w:sz w:val="20"/>
                <w:szCs w:val="20"/>
                <w:lang w:val="it-IT"/>
              </w:rPr>
              <w:t xml:space="preserve"> </w:t>
            </w:r>
            <w:r w:rsidRPr="00FD5618">
              <w:rPr>
                <w:rStyle w:val="hps"/>
                <w:sz w:val="20"/>
                <w:szCs w:val="20"/>
                <w:lang w:val="it-IT"/>
              </w:rPr>
              <w:t>effetti sulla madre</w:t>
            </w:r>
            <w:r w:rsidRPr="00FD5618">
              <w:rPr>
                <w:sz w:val="20"/>
                <w:szCs w:val="20"/>
                <w:lang w:val="it-IT"/>
              </w:rPr>
              <w:t>.</w:t>
            </w:r>
          </w:p>
          <w:p w:rsidRPr="00FD5618" w:rsidR="00F44190" w:rsidP="00E15948" w:rsidRDefault="00F44190" w14:paraId="05DE1B0B" wp14:textId="77777777">
            <w:pPr>
              <w:spacing w:line="230" w:lineRule="atLeast"/>
              <w:jc w:val="both"/>
              <w:rPr>
                <w:sz w:val="20"/>
                <w:szCs w:val="20"/>
                <w:lang w:val="pt-PT"/>
              </w:rPr>
            </w:pPr>
            <w:r w:rsidRPr="00FD5618">
              <w:rPr>
                <w:sz w:val="20"/>
                <w:szCs w:val="20"/>
                <w:lang w:val="pt-PT"/>
              </w:rPr>
              <w:t>(US EPA 83-1 equivalente a metodo UE B31)</w:t>
            </w:r>
          </w:p>
          <w:p w:rsidRPr="00FD5618" w:rsidR="00F44190" w:rsidP="00E15948" w:rsidRDefault="00F44190" w14:paraId="2D08CB9B" wp14:textId="77777777">
            <w:pPr>
              <w:jc w:val="both"/>
              <w:rPr>
                <w:rStyle w:val="Accentuation"/>
                <w:bCs w:val="0"/>
                <w:szCs w:val="20"/>
                <w:lang w:val="it-IT"/>
              </w:rPr>
            </w:pPr>
            <w:r w:rsidRPr="00CB6B17">
              <w:rPr>
                <w:rStyle w:val="Accentuation"/>
                <w:b/>
                <w:szCs w:val="20"/>
                <w:lang w:val="it-IT"/>
              </w:rPr>
              <w:br/>
            </w:r>
            <w:r w:rsidRPr="00FD5618">
              <w:rPr>
                <w:b/>
                <w:sz w:val="20"/>
                <w:szCs w:val="20"/>
                <w:lang w:val="it-IT"/>
              </w:rPr>
              <w:t xml:space="preserve">Tossicità per la riproduzione, Effetti sull’allattamento o attraverso l’allattamento: </w:t>
            </w:r>
            <w:r w:rsidRPr="00FD5618">
              <w:rPr>
                <w:sz w:val="20"/>
                <w:szCs w:val="20"/>
                <w:lang w:val="it-IT"/>
              </w:rPr>
              <w:t>Dati non disponibili.</w:t>
            </w:r>
          </w:p>
        </w:tc>
      </w:tr>
      <w:tr xmlns:wp14="http://schemas.microsoft.com/office/word/2010/wordml" w:rsidRPr="00FD5618" w:rsidR="00F44190" w:rsidTr="7FBDB4E4" w14:paraId="41E2BD29"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07C6FB2" wp14:textId="77777777">
            <w:pPr>
              <w:rPr>
                <w:sz w:val="20"/>
                <w:szCs w:val="20"/>
                <w:lang w:val="it-IT"/>
              </w:rPr>
            </w:pPr>
            <w:r w:rsidRPr="00FD5618">
              <w:rPr>
                <w:b/>
                <w:bCs/>
                <w:sz w:val="20"/>
                <w:szCs w:val="20"/>
                <w:u w:val="single"/>
                <w:lang w:val="it-IT"/>
              </w:rPr>
              <w:lastRenderedPageBreak/>
              <w:t>11.1.5. Rischio di aspirazione</w:t>
            </w:r>
          </w:p>
        </w:tc>
      </w:tr>
      <w:tr xmlns:wp14="http://schemas.microsoft.com/office/word/2010/wordml" w:rsidRPr="00FD5618" w:rsidR="00F44190" w:rsidTr="7FBDB4E4" w14:paraId="2BAF812E"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667326A" wp14:textId="77777777">
            <w:pPr>
              <w:rPr>
                <w:sz w:val="20"/>
                <w:szCs w:val="20"/>
                <w:lang w:val="it-IT"/>
              </w:rPr>
            </w:pPr>
            <w:r w:rsidRPr="00FD5618">
              <w:rPr>
                <w:sz w:val="20"/>
                <w:szCs w:val="20"/>
                <w:lang w:val="it-IT"/>
              </w:rPr>
              <w:t>Nessuna prova del rischio di aspirazione</w:t>
            </w:r>
          </w:p>
        </w:tc>
      </w:tr>
      <w:tr xmlns:wp14="http://schemas.microsoft.com/office/word/2010/wordml" w:rsidRPr="00FD5618" w:rsidR="00F44190" w:rsidTr="7FBDB4E4" w14:paraId="33AE132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3A2A0859" wp14:textId="77777777">
            <w:pPr>
              <w:pStyle w:val="Titre5"/>
              <w:rPr>
                <w:lang w:val="it-IT"/>
              </w:rPr>
            </w:pPr>
            <w:r w:rsidRPr="00FD5618">
              <w:rPr>
                <w:color w:val="FFFFFF"/>
                <w:lang w:val="it-IT"/>
              </w:rPr>
              <w:t>SEZIONE 12. INFORMAZIONI ECOLOGICHE</w:t>
            </w:r>
          </w:p>
        </w:tc>
      </w:tr>
      <w:tr xmlns:wp14="http://schemas.microsoft.com/office/word/2010/wordml" w:rsidRPr="00FD5618" w:rsidR="00F44190" w:rsidTr="7FBDB4E4" w14:paraId="01465300"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C94578D" wp14:textId="77777777">
            <w:pPr>
              <w:rPr>
                <w:sz w:val="20"/>
                <w:szCs w:val="20"/>
                <w:lang w:val="it-IT"/>
              </w:rPr>
            </w:pPr>
            <w:r w:rsidRPr="00FD5618">
              <w:rPr>
                <w:b/>
                <w:bCs/>
                <w:sz w:val="20"/>
                <w:szCs w:val="20"/>
                <w:u w:val="single"/>
                <w:lang w:val="it-IT"/>
              </w:rPr>
              <w:t>12.1. Tossicità</w:t>
            </w:r>
          </w:p>
        </w:tc>
      </w:tr>
      <w:tr xmlns:wp14="http://schemas.microsoft.com/office/word/2010/wordml" w:rsidRPr="00FD5618" w:rsidR="00F44190" w:rsidTr="7FBDB4E4" w14:paraId="36E110A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96D5B6D" wp14:textId="77777777">
            <w:pPr>
              <w:rPr>
                <w:sz w:val="20"/>
                <w:szCs w:val="20"/>
                <w:lang w:val="it-IT"/>
              </w:rPr>
            </w:pPr>
            <w:r w:rsidRPr="00FD5618">
              <w:rPr>
                <w:b/>
                <w:bCs/>
                <w:sz w:val="20"/>
                <w:szCs w:val="20"/>
                <w:lang w:val="it-IT"/>
              </w:rPr>
              <w:t>Tossicità acuta per i pesci</w:t>
            </w:r>
          </w:p>
        </w:tc>
      </w:tr>
      <w:tr xmlns:wp14="http://schemas.microsoft.com/office/word/2010/wordml" w:rsidRPr="00FD5618" w:rsidR="00F44190" w:rsidTr="7FBDB4E4" w14:paraId="72EFC8E7"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23D1FE9" wp14:textId="77777777">
            <w:pPr>
              <w:rPr>
                <w:sz w:val="20"/>
                <w:szCs w:val="20"/>
                <w:lang w:val="it-IT"/>
              </w:rPr>
            </w:pPr>
            <w:r w:rsidRPr="00FD5618">
              <w:rPr>
                <w:sz w:val="20"/>
                <w:szCs w:val="20"/>
                <w:lang w:val="it-IT"/>
              </w:rPr>
              <w:t>LC50:</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117642F"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43B4C049" wp14:textId="77777777">
            <w:pPr>
              <w:jc w:val="both"/>
              <w:rPr>
                <w:sz w:val="20"/>
                <w:szCs w:val="20"/>
                <w:lang w:val="it-IT"/>
              </w:rPr>
            </w:pPr>
            <w:r w:rsidRPr="00FD5618">
              <w:rPr>
                <w:sz w:val="20"/>
                <w:szCs w:val="20"/>
                <w:lang w:val="it-IT" w:eastAsia="es-ES"/>
              </w:rPr>
              <w:t xml:space="preserve">Specie: </w:t>
            </w:r>
            <w:r w:rsidRPr="00FD5618">
              <w:rPr>
                <w:i/>
                <w:sz w:val="20"/>
                <w:szCs w:val="20"/>
                <w:lang w:val="it-IT"/>
              </w:rPr>
              <w:t>Salmo gairdneri.</w:t>
            </w:r>
            <w:r w:rsidRPr="00FD5618">
              <w:rPr>
                <w:sz w:val="20"/>
                <w:szCs w:val="20"/>
                <w:lang w:val="it-IT"/>
              </w:rPr>
              <w:t xml:space="preserve">  </w:t>
            </w:r>
          </w:p>
          <w:p w:rsidRPr="00FD5618" w:rsidR="00F44190" w:rsidP="00E15948" w:rsidRDefault="00F44190" w14:paraId="0DD55A86" wp14:textId="77777777">
            <w:pPr>
              <w:jc w:val="both"/>
              <w:rPr>
                <w:sz w:val="20"/>
                <w:szCs w:val="20"/>
                <w:lang w:val="it-IT"/>
              </w:rPr>
            </w:pPr>
            <w:r w:rsidRPr="00FD5618">
              <w:rPr>
                <w:sz w:val="20"/>
                <w:szCs w:val="20"/>
                <w:lang w:val="it-IT"/>
              </w:rPr>
              <w:t xml:space="preserve">0.24 mg/l (96 ore; </w:t>
            </w:r>
            <w:r w:rsidRPr="00FD5618">
              <w:rPr>
                <w:rStyle w:val="Accentuation"/>
                <w:szCs w:val="20"/>
                <w:lang w:val="it-IT"/>
              </w:rPr>
              <w:t>acqua dolce</w:t>
            </w:r>
            <w:r w:rsidRPr="00FD5618">
              <w:rPr>
                <w:sz w:val="20"/>
                <w:szCs w:val="20"/>
                <w:lang w:val="it-IT"/>
              </w:rPr>
              <w:t xml:space="preserve">, estuario; </w:t>
            </w:r>
            <w:r w:rsidRPr="00FD5618">
              <w:rPr>
                <w:bCs/>
                <w:sz w:val="20"/>
                <w:szCs w:val="20"/>
                <w:lang w:val="it-IT" w:eastAsia="es-ES_tradnl"/>
              </w:rPr>
              <w:t>sistema statico</w:t>
            </w:r>
            <w:r w:rsidRPr="00FD5618">
              <w:rPr>
                <w:sz w:val="20"/>
                <w:szCs w:val="20"/>
                <w:lang w:val="it-IT"/>
              </w:rPr>
              <w:t>)</w:t>
            </w:r>
          </w:p>
          <w:p w:rsidRPr="00FD5618" w:rsidR="00F44190" w:rsidP="00E15948" w:rsidRDefault="00F44190" w14:paraId="68D0200E" wp14:textId="77777777">
            <w:pPr>
              <w:jc w:val="both"/>
              <w:rPr>
                <w:sz w:val="20"/>
                <w:szCs w:val="20"/>
                <w:lang w:val="fr-FR"/>
              </w:rPr>
            </w:pPr>
            <w:r w:rsidRPr="00FD5618">
              <w:rPr>
                <w:sz w:val="20"/>
                <w:szCs w:val="20"/>
                <w:lang w:val="fr-FR"/>
              </w:rPr>
              <w:t>(EPA OTS 797.1400)</w:t>
            </w:r>
          </w:p>
          <w:p w:rsidRPr="00FD5618" w:rsidR="00F44190" w:rsidP="00E15948" w:rsidRDefault="00F44190" w14:paraId="6D98A12B" wp14:textId="77777777">
            <w:pPr>
              <w:jc w:val="both"/>
              <w:rPr>
                <w:sz w:val="20"/>
                <w:szCs w:val="20"/>
                <w:lang w:val="fr-FR" w:eastAsia="es-ES"/>
              </w:rPr>
            </w:pPr>
          </w:p>
          <w:p w:rsidRPr="00FD5618" w:rsidR="00F44190" w:rsidP="00E15948" w:rsidRDefault="00F44190" w14:paraId="294A0361" wp14:textId="77777777">
            <w:pPr>
              <w:jc w:val="both"/>
              <w:rPr>
                <w:sz w:val="20"/>
                <w:szCs w:val="20"/>
                <w:lang w:val="fr-FR"/>
              </w:rPr>
            </w:pPr>
            <w:proofErr w:type="spellStart"/>
            <w:proofErr w:type="gramStart"/>
            <w:r w:rsidRPr="00FD5618">
              <w:rPr>
                <w:sz w:val="20"/>
                <w:szCs w:val="20"/>
                <w:lang w:val="fr-FR" w:eastAsia="es-ES"/>
              </w:rPr>
              <w:t>Specie</w:t>
            </w:r>
            <w:proofErr w:type="spellEnd"/>
            <w:r w:rsidRPr="00FD5618">
              <w:rPr>
                <w:sz w:val="20"/>
                <w:szCs w:val="20"/>
                <w:lang w:val="fr-FR" w:eastAsia="es-ES"/>
              </w:rPr>
              <w:t>:</w:t>
            </w:r>
            <w:proofErr w:type="gramEnd"/>
            <w:r w:rsidRPr="00FD5618">
              <w:rPr>
                <w:sz w:val="20"/>
                <w:szCs w:val="20"/>
                <w:lang w:val="fr-FR" w:eastAsia="es-ES"/>
              </w:rPr>
              <w:t xml:space="preserve"> </w:t>
            </w:r>
            <w:proofErr w:type="spellStart"/>
            <w:r w:rsidRPr="00FD5618">
              <w:rPr>
                <w:i/>
                <w:sz w:val="20"/>
                <w:szCs w:val="20"/>
                <w:lang w:val="fr-FR"/>
              </w:rPr>
              <w:t>Lepomis</w:t>
            </w:r>
            <w:proofErr w:type="spellEnd"/>
            <w:r w:rsidRPr="00FD5618">
              <w:rPr>
                <w:i/>
                <w:sz w:val="20"/>
                <w:szCs w:val="20"/>
                <w:lang w:val="fr-FR"/>
              </w:rPr>
              <w:t xml:space="preserve"> </w:t>
            </w:r>
            <w:proofErr w:type="spellStart"/>
            <w:r w:rsidRPr="00FD5618">
              <w:rPr>
                <w:i/>
                <w:sz w:val="20"/>
                <w:szCs w:val="20"/>
                <w:lang w:val="fr-FR"/>
              </w:rPr>
              <w:t>macrochirus</w:t>
            </w:r>
            <w:proofErr w:type="spellEnd"/>
            <w:r w:rsidRPr="00FD5618">
              <w:rPr>
                <w:i/>
                <w:sz w:val="20"/>
                <w:szCs w:val="20"/>
                <w:lang w:val="fr-FR"/>
              </w:rPr>
              <w:t>.</w:t>
            </w:r>
            <w:r w:rsidRPr="00FD5618">
              <w:rPr>
                <w:sz w:val="20"/>
                <w:szCs w:val="20"/>
                <w:lang w:val="fr-FR"/>
              </w:rPr>
              <w:t xml:space="preserve">  </w:t>
            </w:r>
          </w:p>
          <w:p w:rsidRPr="00FD5618" w:rsidR="00F44190" w:rsidP="00E15948" w:rsidRDefault="00F44190" w14:paraId="24BC3F07" wp14:textId="77777777">
            <w:pPr>
              <w:jc w:val="both"/>
              <w:rPr>
                <w:sz w:val="20"/>
                <w:szCs w:val="20"/>
                <w:lang w:val="it-IT"/>
              </w:rPr>
            </w:pPr>
            <w:r w:rsidRPr="00FD5618">
              <w:rPr>
                <w:sz w:val="20"/>
                <w:szCs w:val="20"/>
                <w:lang w:val="it-IT"/>
              </w:rPr>
              <w:t xml:space="preserve">0.23 mg/l (96 ore; </w:t>
            </w:r>
            <w:r w:rsidRPr="00FD5618">
              <w:rPr>
                <w:rStyle w:val="Accentuation"/>
                <w:szCs w:val="20"/>
                <w:lang w:val="it-IT"/>
              </w:rPr>
              <w:t>acqua dolce</w:t>
            </w:r>
            <w:r w:rsidRPr="00FD5618">
              <w:rPr>
                <w:sz w:val="20"/>
                <w:szCs w:val="20"/>
                <w:lang w:val="it-IT"/>
              </w:rPr>
              <w:t xml:space="preserve">; </w:t>
            </w:r>
            <w:r w:rsidRPr="00FD5618">
              <w:rPr>
                <w:bCs/>
                <w:sz w:val="20"/>
                <w:szCs w:val="20"/>
                <w:lang w:val="it-IT" w:eastAsia="es-ES_tradnl"/>
              </w:rPr>
              <w:t>sistema statico</w:t>
            </w:r>
            <w:r w:rsidRPr="00FD5618">
              <w:rPr>
                <w:sz w:val="20"/>
                <w:szCs w:val="20"/>
                <w:lang w:val="it-IT"/>
              </w:rPr>
              <w:t>)</w:t>
            </w:r>
          </w:p>
          <w:p w:rsidRPr="00FD5618" w:rsidR="00F44190" w:rsidP="00E15948" w:rsidRDefault="00F44190" w14:paraId="5579FF0F" wp14:textId="77777777">
            <w:pPr>
              <w:autoSpaceDE w:val="0"/>
              <w:autoSpaceDN w:val="0"/>
              <w:adjustRightInd w:val="0"/>
              <w:jc w:val="both"/>
              <w:rPr>
                <w:sz w:val="20"/>
                <w:szCs w:val="20"/>
                <w:lang w:eastAsia="es-ES"/>
              </w:rPr>
            </w:pPr>
            <w:r w:rsidRPr="00FD5618">
              <w:rPr>
                <w:sz w:val="20"/>
                <w:szCs w:val="20"/>
              </w:rPr>
              <w:t>(Committee on Methods for Toxicity Tests with Aquatic Organisms, 1975)</w:t>
            </w:r>
          </w:p>
        </w:tc>
      </w:tr>
      <w:tr xmlns:wp14="http://schemas.microsoft.com/office/word/2010/wordml" w:rsidRPr="00FD5618" w:rsidR="00F44190" w:rsidTr="7FBDB4E4" w14:paraId="74858EE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FBB95AC" wp14:textId="77777777">
            <w:pPr>
              <w:rPr>
                <w:sz w:val="20"/>
                <w:szCs w:val="20"/>
                <w:lang w:val="it-IT"/>
              </w:rPr>
            </w:pPr>
            <w:r w:rsidRPr="00FD5618">
              <w:rPr>
                <w:b/>
                <w:bCs/>
                <w:sz w:val="20"/>
                <w:szCs w:val="20"/>
                <w:lang w:val="it-IT"/>
              </w:rPr>
              <w:t>Tossicità cronica per i pesci</w:t>
            </w:r>
          </w:p>
        </w:tc>
      </w:tr>
      <w:tr xmlns:wp14="http://schemas.microsoft.com/office/word/2010/wordml" w:rsidRPr="00FD5618" w:rsidR="00F44190" w:rsidTr="7FBDB4E4" w14:paraId="211C6200"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D76B0F2" wp14:textId="77777777">
            <w:pPr>
              <w:rPr>
                <w:sz w:val="20"/>
                <w:szCs w:val="20"/>
                <w:lang w:val="it-IT"/>
              </w:rPr>
            </w:pPr>
            <w:r w:rsidRPr="00FD5618">
              <w:rPr>
                <w:sz w:val="20"/>
                <w:szCs w:val="20"/>
                <w:lang w:val="it-IT"/>
              </w:rPr>
              <w:t>NOEC:</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4669D43"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2D833B8A"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D5E903D" wp14:textId="77777777">
            <w:pPr>
              <w:rPr>
                <w:sz w:val="20"/>
                <w:szCs w:val="20"/>
                <w:lang w:val="it-IT"/>
              </w:rPr>
            </w:pPr>
            <w:r w:rsidRPr="00FD5618">
              <w:rPr>
                <w:b/>
                <w:bCs/>
                <w:sz w:val="20"/>
                <w:szCs w:val="20"/>
                <w:lang w:val="it-IT"/>
              </w:rPr>
              <w:t>La tossicità acuta di crostacei</w:t>
            </w:r>
          </w:p>
        </w:tc>
      </w:tr>
      <w:tr xmlns:wp14="http://schemas.microsoft.com/office/word/2010/wordml" w:rsidRPr="00FD5618" w:rsidR="00F44190" w:rsidTr="7FBDB4E4" w14:paraId="2BB6A747"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42FF510" wp14:textId="77777777">
            <w:pPr>
              <w:rPr>
                <w:sz w:val="20"/>
                <w:szCs w:val="20"/>
                <w:lang w:val="it-IT"/>
              </w:rPr>
            </w:pPr>
            <w:r w:rsidRPr="00FD5618">
              <w:rPr>
                <w:sz w:val="20"/>
                <w:szCs w:val="20"/>
                <w:lang w:val="it-IT"/>
              </w:rPr>
              <w:t>EC50:</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5BDB520"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53CB6737" wp14:textId="77777777">
            <w:pPr>
              <w:jc w:val="both"/>
              <w:rPr>
                <w:sz w:val="20"/>
                <w:szCs w:val="20"/>
                <w:lang w:val="it-IT" w:eastAsia="es-ES"/>
              </w:rPr>
            </w:pPr>
            <w:r w:rsidRPr="00FD5618">
              <w:rPr>
                <w:sz w:val="20"/>
                <w:szCs w:val="20"/>
                <w:lang w:val="it-IT" w:eastAsia="es-ES"/>
              </w:rPr>
              <w:t xml:space="preserve">Specie: </w:t>
            </w:r>
            <w:r w:rsidRPr="00FD5618">
              <w:rPr>
                <w:i/>
                <w:sz w:val="20"/>
                <w:szCs w:val="20"/>
                <w:lang w:val="it-IT" w:eastAsia="es-ES"/>
              </w:rPr>
              <w:t>Daphnia magna.</w:t>
            </w:r>
          </w:p>
          <w:p w:rsidRPr="00FD5618" w:rsidR="00F44190" w:rsidP="00E15948" w:rsidRDefault="00F44190" w14:paraId="377DC177" wp14:textId="77777777">
            <w:pPr>
              <w:jc w:val="both"/>
              <w:rPr>
                <w:sz w:val="20"/>
                <w:szCs w:val="20"/>
                <w:lang w:val="it-IT"/>
              </w:rPr>
            </w:pPr>
            <w:r w:rsidRPr="00FD5618">
              <w:rPr>
                <w:sz w:val="20"/>
                <w:szCs w:val="20"/>
                <w:lang w:val="it-IT"/>
              </w:rPr>
              <w:t>0.21 mg/l (48 ore; sistema statico)</w:t>
            </w:r>
          </w:p>
          <w:p w:rsidRPr="00FD5618" w:rsidR="00F44190" w:rsidP="00E15948" w:rsidRDefault="00F44190" w14:paraId="7353BFF1" wp14:textId="77777777">
            <w:pPr>
              <w:spacing w:line="230" w:lineRule="atLeast"/>
              <w:jc w:val="both"/>
              <w:rPr>
                <w:sz w:val="20"/>
                <w:szCs w:val="20"/>
              </w:rPr>
            </w:pPr>
            <w:r w:rsidRPr="00FD5618">
              <w:rPr>
                <w:sz w:val="20"/>
                <w:szCs w:val="20"/>
              </w:rPr>
              <w:t>(Methods for Acute Toxicity Tests with Fish, Macroinvertebrates and Amphibians. EPA, 1975)</w:t>
            </w:r>
          </w:p>
          <w:p w:rsidRPr="00FD5618" w:rsidR="00F44190" w:rsidP="00E15948" w:rsidRDefault="00F44190" w14:paraId="2946DB82" wp14:textId="77777777">
            <w:pPr>
              <w:spacing w:line="230" w:lineRule="atLeast"/>
              <w:jc w:val="both"/>
              <w:rPr>
                <w:sz w:val="20"/>
                <w:szCs w:val="20"/>
              </w:rPr>
            </w:pPr>
          </w:p>
          <w:p w:rsidRPr="00FD5618" w:rsidR="00F44190" w:rsidP="00E15948" w:rsidRDefault="00F44190" w14:paraId="7101B8C7" wp14:textId="77777777">
            <w:pPr>
              <w:jc w:val="both"/>
              <w:rPr>
                <w:sz w:val="20"/>
                <w:szCs w:val="20"/>
                <w:lang w:eastAsia="es-ES"/>
              </w:rPr>
            </w:pPr>
            <w:r w:rsidRPr="00FD5618">
              <w:rPr>
                <w:sz w:val="20"/>
                <w:szCs w:val="20"/>
                <w:lang w:eastAsia="es-ES"/>
              </w:rPr>
              <w:t xml:space="preserve">Specie: </w:t>
            </w:r>
            <w:r w:rsidRPr="00FD5618">
              <w:rPr>
                <w:i/>
                <w:sz w:val="20"/>
                <w:szCs w:val="20"/>
                <w:lang w:eastAsia="es-ES"/>
              </w:rPr>
              <w:t>Daphnia magna.</w:t>
            </w:r>
          </w:p>
          <w:p w:rsidRPr="00FD5618" w:rsidR="00F44190" w:rsidP="00E15948" w:rsidRDefault="00F44190" w14:paraId="33D7C642" wp14:textId="77777777">
            <w:pPr>
              <w:jc w:val="both"/>
              <w:rPr>
                <w:sz w:val="20"/>
                <w:szCs w:val="20"/>
              </w:rPr>
            </w:pPr>
            <w:r w:rsidRPr="00FD5618">
              <w:rPr>
                <w:sz w:val="20"/>
                <w:szCs w:val="20"/>
              </w:rPr>
              <w:t xml:space="preserve">0.17 mg/l (48 ore; </w:t>
            </w:r>
            <w:proofErr w:type="spellStart"/>
            <w:r w:rsidRPr="00FD5618">
              <w:rPr>
                <w:sz w:val="20"/>
                <w:szCs w:val="20"/>
              </w:rPr>
              <w:t>sistema</w:t>
            </w:r>
            <w:proofErr w:type="spellEnd"/>
            <w:r w:rsidRPr="00FD5618">
              <w:rPr>
                <w:sz w:val="20"/>
                <w:szCs w:val="20"/>
              </w:rPr>
              <w:t xml:space="preserve"> </w:t>
            </w:r>
            <w:proofErr w:type="spellStart"/>
            <w:r w:rsidRPr="00FD5618">
              <w:rPr>
                <w:sz w:val="20"/>
                <w:szCs w:val="20"/>
              </w:rPr>
              <w:t>statico</w:t>
            </w:r>
            <w:proofErr w:type="spellEnd"/>
            <w:r w:rsidRPr="00FD5618">
              <w:rPr>
                <w:sz w:val="20"/>
                <w:szCs w:val="20"/>
              </w:rPr>
              <w:t>)</w:t>
            </w:r>
          </w:p>
          <w:p w:rsidRPr="00FD5618" w:rsidR="00F44190" w:rsidP="00E15948" w:rsidRDefault="00F44190" w14:paraId="5A1C6058" wp14:textId="77777777">
            <w:pPr>
              <w:rPr>
                <w:sz w:val="20"/>
                <w:szCs w:val="20"/>
              </w:rPr>
            </w:pPr>
            <w:r w:rsidRPr="00FD5618">
              <w:rPr>
                <w:sz w:val="20"/>
                <w:szCs w:val="20"/>
              </w:rPr>
              <w:t>(ASTM's Proposed standard practice for conducting static acute toxicity tests with aquatic organisms, 1975)</w:t>
            </w:r>
          </w:p>
        </w:tc>
      </w:tr>
      <w:tr xmlns:wp14="http://schemas.microsoft.com/office/word/2010/wordml" w:rsidRPr="00FD5618" w:rsidR="00F44190" w:rsidTr="7FBDB4E4" w14:paraId="543046C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4335664" wp14:textId="77777777">
            <w:pPr>
              <w:rPr>
                <w:sz w:val="20"/>
                <w:szCs w:val="20"/>
                <w:lang w:val="it-IT"/>
              </w:rPr>
            </w:pPr>
            <w:r w:rsidRPr="00FD5618">
              <w:rPr>
                <w:b/>
                <w:bCs/>
                <w:sz w:val="20"/>
                <w:szCs w:val="20"/>
                <w:lang w:val="it-IT"/>
              </w:rPr>
              <w:lastRenderedPageBreak/>
              <w:t>Tossicità cronica di crostacei</w:t>
            </w:r>
          </w:p>
        </w:tc>
      </w:tr>
      <w:tr xmlns:wp14="http://schemas.microsoft.com/office/word/2010/wordml" w:rsidRPr="00FD5618" w:rsidR="00F44190" w:rsidTr="7FBDB4E4" w14:paraId="5DB589A3"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EAA6878" wp14:textId="77777777">
            <w:pPr>
              <w:rPr>
                <w:sz w:val="20"/>
                <w:szCs w:val="20"/>
                <w:lang w:val="it-IT"/>
              </w:rPr>
            </w:pPr>
            <w:r w:rsidRPr="00FD5618">
              <w:rPr>
                <w:sz w:val="20"/>
                <w:szCs w:val="20"/>
                <w:lang w:val="it-IT"/>
              </w:rPr>
              <w:t>NOEC:</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3FA2236"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37D0B30A"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3A9138D" wp14:textId="77777777">
            <w:pPr>
              <w:rPr>
                <w:sz w:val="20"/>
                <w:szCs w:val="20"/>
                <w:lang w:val="it-IT"/>
              </w:rPr>
            </w:pPr>
            <w:r w:rsidRPr="00FD5618">
              <w:rPr>
                <w:b/>
                <w:bCs/>
                <w:sz w:val="20"/>
                <w:szCs w:val="20"/>
                <w:lang w:val="it-IT"/>
              </w:rPr>
              <w:t>Tossicità acuta per le alghe e altre piante acquatiche</w:t>
            </w:r>
          </w:p>
        </w:tc>
      </w:tr>
      <w:tr xmlns:wp14="http://schemas.microsoft.com/office/word/2010/wordml" w:rsidRPr="00FD5618" w:rsidR="00F44190" w:rsidTr="7FBDB4E4" w14:paraId="606958F0"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1FC55C2" wp14:textId="77777777">
            <w:pPr>
              <w:rPr>
                <w:sz w:val="20"/>
                <w:szCs w:val="20"/>
                <w:lang w:val="it-IT"/>
              </w:rPr>
            </w:pPr>
            <w:r w:rsidRPr="00FD5618">
              <w:rPr>
                <w:sz w:val="20"/>
                <w:szCs w:val="20"/>
                <w:lang w:val="it-IT"/>
              </w:rPr>
              <w:t>EC50:</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B4AA9A1"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779223C4" wp14:textId="77777777">
            <w:pPr>
              <w:spacing w:line="230" w:lineRule="atLeast"/>
              <w:jc w:val="both"/>
              <w:rPr>
                <w:sz w:val="20"/>
                <w:szCs w:val="20"/>
                <w:lang w:val="it-IT"/>
              </w:rPr>
            </w:pPr>
            <w:r w:rsidRPr="00FD5618">
              <w:rPr>
                <w:sz w:val="20"/>
                <w:szCs w:val="20"/>
                <w:lang w:val="it-IT" w:eastAsia="es-ES"/>
              </w:rPr>
              <w:t xml:space="preserve">Specie: </w:t>
            </w:r>
            <w:r w:rsidRPr="00FD5618">
              <w:rPr>
                <w:i/>
                <w:sz w:val="20"/>
                <w:szCs w:val="20"/>
                <w:lang w:val="it-IT"/>
              </w:rPr>
              <w:t>Chlorella pyrenoidosa, Euglena gracilis, Scenedesmus obliguus</w:t>
            </w:r>
            <w:r w:rsidRPr="00FD5618">
              <w:rPr>
                <w:sz w:val="20"/>
                <w:szCs w:val="20"/>
                <w:lang w:val="it-IT"/>
              </w:rPr>
              <w:t xml:space="preserve"> (alghe).</w:t>
            </w:r>
          </w:p>
          <w:p w:rsidRPr="00FD5618" w:rsidR="00F44190" w:rsidP="00E15948" w:rsidRDefault="00F44190" w14:paraId="750C3606" wp14:textId="77777777">
            <w:pPr>
              <w:spacing w:line="230" w:lineRule="atLeast"/>
              <w:jc w:val="both"/>
              <w:rPr>
                <w:sz w:val="20"/>
                <w:szCs w:val="20"/>
                <w:lang w:val="it-IT"/>
              </w:rPr>
            </w:pPr>
            <w:r w:rsidRPr="00FD5618">
              <w:rPr>
                <w:sz w:val="20"/>
                <w:szCs w:val="20"/>
                <w:lang w:val="it-IT"/>
              </w:rPr>
              <w:t>CE90: 0.5 mg/l (3 ore; sulla base della biomassa)</w:t>
            </w:r>
          </w:p>
          <w:p w:rsidRPr="00FD5618" w:rsidR="00F44190" w:rsidP="00E15948" w:rsidRDefault="00F44190" w14:paraId="5CE9F0EA" wp14:textId="77777777">
            <w:pPr>
              <w:spacing w:line="230" w:lineRule="atLeast"/>
              <w:jc w:val="both"/>
              <w:rPr>
                <w:sz w:val="20"/>
                <w:szCs w:val="20"/>
                <w:lang w:val="it-IT"/>
              </w:rPr>
            </w:pPr>
            <w:r w:rsidRPr="00FD5618">
              <w:rPr>
                <w:sz w:val="20"/>
                <w:szCs w:val="20"/>
                <w:lang w:val="it-IT"/>
              </w:rPr>
              <w:t>NOEC &lt; 0.5 mg/l (3 ore; sulla base della biomassa)</w:t>
            </w:r>
          </w:p>
          <w:p w:rsidRPr="00FD5618" w:rsidR="00F44190" w:rsidP="00E15948" w:rsidRDefault="00F44190" w14:paraId="4ADF02FC" wp14:textId="77777777">
            <w:pPr>
              <w:rPr>
                <w:sz w:val="20"/>
                <w:szCs w:val="20"/>
                <w:lang w:val="it-IT"/>
              </w:rPr>
            </w:pPr>
            <w:r w:rsidRPr="00FD5618">
              <w:rPr>
                <w:sz w:val="20"/>
                <w:szCs w:val="20"/>
                <w:lang w:val="it-IT"/>
              </w:rPr>
              <w:t>(Metodo modificato sulla base ASTM E645-85)</w:t>
            </w:r>
          </w:p>
        </w:tc>
      </w:tr>
      <w:tr xmlns:wp14="http://schemas.microsoft.com/office/word/2010/wordml" w:rsidRPr="00FD5618" w:rsidR="00F44190" w:rsidTr="7FBDB4E4" w14:paraId="24826A6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AF8C162" wp14:textId="77777777">
            <w:pPr>
              <w:rPr>
                <w:sz w:val="20"/>
                <w:szCs w:val="20"/>
                <w:lang w:val="it-IT"/>
              </w:rPr>
            </w:pPr>
            <w:r w:rsidRPr="00FD5618">
              <w:rPr>
                <w:b/>
                <w:bCs/>
                <w:sz w:val="20"/>
                <w:szCs w:val="20"/>
                <w:lang w:val="it-IT"/>
              </w:rPr>
              <w:t>Tossicità dati micro e macro-organismi del suolo e altri organismi di rilevanza ambientale, come uccelli, e piante api</w:t>
            </w:r>
          </w:p>
        </w:tc>
      </w:tr>
      <w:tr xmlns:wp14="http://schemas.microsoft.com/office/word/2010/wordml" w:rsidRPr="00FD5618" w:rsidR="00F44190" w:rsidTr="7FBDB4E4" w14:paraId="62CC3B77" wp14:textId="77777777">
        <w:trPr>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9B9A51E"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23AED908" wp14:textId="77777777">
            <w:pPr>
              <w:spacing w:line="230" w:lineRule="atLeast"/>
              <w:jc w:val="both"/>
              <w:rPr>
                <w:sz w:val="20"/>
                <w:szCs w:val="20"/>
                <w:lang w:val="it-IT"/>
              </w:rPr>
            </w:pPr>
            <w:r w:rsidRPr="00FD5618">
              <w:rPr>
                <w:sz w:val="20"/>
                <w:szCs w:val="20"/>
                <w:lang w:val="it-IT" w:eastAsia="es-ES"/>
              </w:rPr>
              <w:t xml:space="preserve">Specie: </w:t>
            </w:r>
            <w:r w:rsidRPr="00FD5618">
              <w:rPr>
                <w:i/>
                <w:sz w:val="20"/>
                <w:szCs w:val="20"/>
                <w:lang w:val="it-IT"/>
              </w:rPr>
              <w:t xml:space="preserve">Colinnus virginianus </w:t>
            </w:r>
            <w:r w:rsidRPr="00FD5618">
              <w:rPr>
                <w:sz w:val="20"/>
                <w:szCs w:val="20"/>
                <w:lang w:val="it-IT"/>
              </w:rPr>
              <w:t>(uccelli)</w:t>
            </w:r>
          </w:p>
          <w:p w:rsidRPr="00FD5618" w:rsidR="00F44190" w:rsidP="00E15948" w:rsidRDefault="00F44190" w14:paraId="7BBC7544" wp14:textId="77777777">
            <w:pPr>
              <w:spacing w:line="230" w:lineRule="atLeast"/>
              <w:jc w:val="both"/>
              <w:rPr>
                <w:sz w:val="20"/>
                <w:szCs w:val="20"/>
                <w:lang w:val="it-IT"/>
              </w:rPr>
            </w:pPr>
            <w:r w:rsidRPr="00FD5618">
              <w:rPr>
                <w:sz w:val="20"/>
                <w:szCs w:val="20"/>
                <w:lang w:val="it-IT" w:eastAsia="es-ES"/>
              </w:rPr>
              <w:t xml:space="preserve">CL50: </w:t>
            </w:r>
            <w:r w:rsidRPr="00FD5618">
              <w:rPr>
                <w:sz w:val="20"/>
                <w:szCs w:val="20"/>
                <w:lang w:val="it-IT"/>
              </w:rPr>
              <w:t>1647 ppm (8 giorni; sulla base della mortalità) (EPA Guidelines. Subdivision E, Section 71-1)</w:t>
            </w:r>
          </w:p>
          <w:p w:rsidRPr="00FD5618" w:rsidR="00F44190" w:rsidP="00E15948" w:rsidRDefault="00F44190" w14:paraId="5997CC1D" wp14:textId="77777777">
            <w:pPr>
              <w:spacing w:line="230" w:lineRule="atLeast"/>
              <w:jc w:val="both"/>
              <w:rPr>
                <w:sz w:val="20"/>
                <w:szCs w:val="20"/>
                <w:lang w:val="it-IT"/>
              </w:rPr>
            </w:pPr>
          </w:p>
          <w:p w:rsidRPr="00FD5618" w:rsidR="00F44190" w:rsidP="00E15948" w:rsidRDefault="00F44190" w14:paraId="31B189D9" wp14:textId="77777777">
            <w:pPr>
              <w:spacing w:line="230" w:lineRule="atLeast"/>
              <w:jc w:val="both"/>
              <w:rPr>
                <w:sz w:val="20"/>
                <w:szCs w:val="20"/>
                <w:lang w:val="it-IT"/>
              </w:rPr>
            </w:pPr>
            <w:r w:rsidRPr="00FD5618">
              <w:rPr>
                <w:sz w:val="20"/>
                <w:szCs w:val="20"/>
                <w:lang w:val="it-IT"/>
              </w:rPr>
              <w:t xml:space="preserve">Specie: </w:t>
            </w:r>
            <w:r w:rsidRPr="00FD5618">
              <w:rPr>
                <w:i/>
                <w:sz w:val="20"/>
                <w:szCs w:val="20"/>
                <w:lang w:val="it-IT"/>
              </w:rPr>
              <w:t>Anas platyrhynchas</w:t>
            </w:r>
            <w:r w:rsidRPr="00FD5618">
              <w:rPr>
                <w:sz w:val="20"/>
                <w:szCs w:val="20"/>
                <w:lang w:val="it-IT"/>
              </w:rPr>
              <w:t xml:space="preserve"> (uccelli)</w:t>
            </w:r>
          </w:p>
          <w:p w:rsidRPr="00FD5618" w:rsidR="00F44190" w:rsidP="00E15948" w:rsidRDefault="00F44190" w14:paraId="46ED5877" wp14:textId="77777777">
            <w:pPr>
              <w:rPr>
                <w:sz w:val="20"/>
                <w:szCs w:val="20"/>
                <w:lang w:val="it-IT"/>
              </w:rPr>
            </w:pPr>
            <w:r w:rsidRPr="00FD5618">
              <w:rPr>
                <w:sz w:val="20"/>
                <w:szCs w:val="20"/>
                <w:lang w:val="it-IT"/>
              </w:rPr>
              <w:t>CL50 &gt; 5000 ppm (8 giorni; sulla base della mortalità) (EPA Guidelines, Subdivision E, Section 71-2)</w:t>
            </w:r>
          </w:p>
        </w:tc>
      </w:tr>
      <w:tr xmlns:wp14="http://schemas.microsoft.com/office/word/2010/wordml" w:rsidRPr="00FD5618" w:rsidR="00F44190" w:rsidTr="7FBDB4E4" w14:paraId="75DD5F2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ACFA3BA" wp14:textId="77777777">
            <w:pPr>
              <w:rPr>
                <w:sz w:val="20"/>
                <w:szCs w:val="20"/>
                <w:lang w:val="it-IT"/>
              </w:rPr>
            </w:pPr>
            <w:r w:rsidRPr="00FD5618">
              <w:rPr>
                <w:b/>
                <w:bCs/>
                <w:sz w:val="20"/>
                <w:szCs w:val="20"/>
                <w:u w:val="single"/>
                <w:lang w:val="it-IT"/>
              </w:rPr>
              <w:t>12.2. Persistenza e degradabilità</w:t>
            </w:r>
          </w:p>
        </w:tc>
      </w:tr>
      <w:tr xmlns:wp14="http://schemas.microsoft.com/office/word/2010/wordml" w:rsidRPr="00FD5618" w:rsidR="00F44190" w:rsidTr="7FBDB4E4" w14:paraId="4FF4DF5A"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3D2881B" wp14:textId="77777777">
            <w:pPr>
              <w:rPr>
                <w:sz w:val="20"/>
                <w:szCs w:val="20"/>
                <w:lang w:val="it-IT"/>
              </w:rPr>
            </w:pPr>
            <w:r w:rsidRPr="00FD5618">
              <w:rPr>
                <w:sz w:val="20"/>
                <w:szCs w:val="20"/>
                <w:lang w:val="it-IT"/>
              </w:rPr>
              <w:t>Rapidamente biodegradabile:</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525D280"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5729494B" wp14:textId="77777777">
            <w:pPr>
              <w:autoSpaceDE w:val="0"/>
              <w:autoSpaceDN w:val="0"/>
              <w:adjustRightInd w:val="0"/>
              <w:jc w:val="both"/>
              <w:rPr>
                <w:sz w:val="20"/>
                <w:szCs w:val="20"/>
                <w:lang w:val="it-IT" w:eastAsia="fr-FR"/>
              </w:rPr>
            </w:pPr>
            <w:r w:rsidRPr="00FD5618">
              <w:rPr>
                <w:sz w:val="20"/>
                <w:szCs w:val="20"/>
                <w:lang w:val="it-IT" w:eastAsia="fr-FR"/>
              </w:rPr>
              <w:t xml:space="preserve">Biodegradazione aerobica: </w:t>
            </w:r>
          </w:p>
          <w:p w:rsidRPr="00FD5618" w:rsidR="00F44190" w:rsidP="00E15948" w:rsidRDefault="00F44190" w14:paraId="6248F822" wp14:textId="77777777">
            <w:pPr>
              <w:autoSpaceDE w:val="0"/>
              <w:autoSpaceDN w:val="0"/>
              <w:adjustRightInd w:val="0"/>
              <w:jc w:val="both"/>
              <w:rPr>
                <w:sz w:val="20"/>
                <w:szCs w:val="20"/>
                <w:lang w:val="it-IT" w:eastAsia="fr-FR"/>
              </w:rPr>
            </w:pPr>
            <w:r w:rsidRPr="00FD5618">
              <w:rPr>
                <w:sz w:val="20"/>
                <w:szCs w:val="20"/>
                <w:lang w:val="it-IT" w:eastAsia="fr-FR"/>
              </w:rPr>
              <w:t xml:space="preserve">2% dopo 28 giorni </w:t>
            </w:r>
          </w:p>
          <w:p w:rsidRPr="00FD5618" w:rsidR="00F44190" w:rsidP="00E15948" w:rsidRDefault="00F44190" w14:paraId="473F90AD" wp14:textId="77777777">
            <w:pPr>
              <w:autoSpaceDE w:val="0"/>
              <w:autoSpaceDN w:val="0"/>
              <w:adjustRightInd w:val="0"/>
              <w:jc w:val="both"/>
              <w:rPr>
                <w:sz w:val="20"/>
                <w:szCs w:val="20"/>
                <w:lang w:val="it-IT" w:eastAsia="fr-FR"/>
              </w:rPr>
            </w:pPr>
            <w:r w:rsidRPr="00FD5618">
              <w:rPr>
                <w:sz w:val="20"/>
                <w:szCs w:val="20"/>
                <w:lang w:val="it-IT" w:eastAsia="fr-FR"/>
              </w:rPr>
              <w:t>(OECD 301 D)</w:t>
            </w:r>
          </w:p>
        </w:tc>
      </w:tr>
      <w:tr xmlns:wp14="http://schemas.microsoft.com/office/word/2010/wordml" w:rsidRPr="00FD5618" w:rsidR="00F44190" w:rsidTr="7FBDB4E4" w14:paraId="483FFF34"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2640B30" wp14:textId="77777777">
            <w:pPr>
              <w:rPr>
                <w:sz w:val="20"/>
                <w:szCs w:val="20"/>
                <w:lang w:val="it-IT"/>
              </w:rPr>
            </w:pPr>
            <w:r w:rsidRPr="00FD5618">
              <w:rPr>
                <w:sz w:val="20"/>
                <w:szCs w:val="20"/>
                <w:lang w:val="it-IT"/>
              </w:rPr>
              <w:t>Altre informazioni pertinenti:</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4118BC2" wp14:textId="77777777">
            <w:pPr>
              <w:autoSpaceDE w:val="0"/>
              <w:autoSpaceDN w:val="0"/>
              <w:adjustRightInd w:val="0"/>
              <w:jc w:val="both"/>
              <w:rPr>
                <w:rStyle w:val="Accentuation"/>
                <w:rFonts w:eastAsia="SimSun"/>
                <w:bCs w:val="0"/>
                <w:szCs w:val="20"/>
                <w:lang w:val="it-IT"/>
              </w:rPr>
            </w:pPr>
            <w:r w:rsidRPr="00FD5618">
              <w:rPr>
                <w:rStyle w:val="Accentuation"/>
                <w:rFonts w:eastAsia="SimSun"/>
                <w:szCs w:val="20"/>
                <w:lang w:val="it-IT"/>
              </w:rPr>
              <w:t xml:space="preserve">ATCC idrolizza rapidamente in </w:t>
            </w:r>
            <w:r w:rsidRPr="00FD5618">
              <w:rPr>
                <w:sz w:val="20"/>
                <w:szCs w:val="20"/>
                <w:lang w:val="it-IT" w:eastAsia="es-ES"/>
              </w:rPr>
              <w:t>HOCl</w:t>
            </w:r>
            <w:r w:rsidRPr="00FD5618">
              <w:rPr>
                <w:rStyle w:val="Accentuation"/>
                <w:rFonts w:eastAsia="SimSun"/>
                <w:szCs w:val="20"/>
                <w:lang w:val="it-IT"/>
              </w:rPr>
              <w:t xml:space="preserve"> e acido cianurico (CYA) in contatto con l'acqua. </w:t>
            </w:r>
            <w:r w:rsidRPr="00FD5618">
              <w:rPr>
                <w:sz w:val="20"/>
                <w:szCs w:val="20"/>
                <w:lang w:val="it-IT" w:eastAsia="es-ES"/>
              </w:rPr>
              <w:t>Il cloro libero disponibile è ridotto dalla reazione con varie impurità in acqua e diventa ioni cloro e il cloro libero aggiuntivo viene rilasciato da isocyanurates clorurati de la soluzione.</w:t>
            </w:r>
            <w:r w:rsidRPr="00FD5618">
              <w:rPr>
                <w:rFonts w:eastAsia="SimSun"/>
                <w:bCs/>
                <w:sz w:val="20"/>
                <w:szCs w:val="20"/>
                <w:lang w:val="it-IT"/>
              </w:rPr>
              <w:t xml:space="preserve"> </w:t>
            </w:r>
            <w:r w:rsidRPr="00FD5618">
              <w:rPr>
                <w:sz w:val="20"/>
                <w:szCs w:val="20"/>
                <w:lang w:val="it-IT" w:eastAsia="es-ES"/>
              </w:rPr>
              <w:t>Una volta tutto il cloro è stato ridotto, il prodotti di reazione stabile sono l'acido cianurico o suoi sali e sali di cloruro. Il acido cianurico è degradata facilmente sotto un'ampia varietà di condizioni naturali e non è tossico. Così è stato dimostrato che il CYA è degradata in condizioni naturali.</w:t>
            </w:r>
          </w:p>
        </w:tc>
      </w:tr>
      <w:tr xmlns:wp14="http://schemas.microsoft.com/office/word/2010/wordml" w:rsidRPr="00FD5618" w:rsidR="00F44190" w:rsidTr="7FBDB4E4" w14:paraId="0E2D1909"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A243504" wp14:textId="77777777">
            <w:pPr>
              <w:rPr>
                <w:sz w:val="20"/>
                <w:szCs w:val="20"/>
                <w:lang w:val="it-IT"/>
              </w:rPr>
            </w:pPr>
            <w:r w:rsidRPr="00FD5618">
              <w:rPr>
                <w:b/>
                <w:bCs/>
                <w:sz w:val="20"/>
                <w:szCs w:val="20"/>
                <w:u w:val="single"/>
                <w:lang w:val="it-IT"/>
              </w:rPr>
              <w:t>12.3. Potenziale di bioaccumulo</w:t>
            </w:r>
          </w:p>
        </w:tc>
      </w:tr>
      <w:tr xmlns:wp14="http://schemas.microsoft.com/office/word/2010/wordml" w:rsidRPr="00FD5618" w:rsidR="00F44190" w:rsidTr="7FBDB4E4" w14:paraId="170A3A3E"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957D318" wp14:textId="77777777">
            <w:pPr>
              <w:rPr>
                <w:sz w:val="20"/>
                <w:szCs w:val="20"/>
                <w:lang w:val="it-IT"/>
              </w:rPr>
            </w:pPr>
            <w:r w:rsidRPr="00FD5618">
              <w:rPr>
                <w:sz w:val="20"/>
                <w:szCs w:val="20"/>
                <w:lang w:val="it-IT"/>
              </w:rPr>
              <w:t>Sperimentale BCF:</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517435D"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1C16FD51" wp14:textId="77777777">
            <w:pPr>
              <w:jc w:val="both"/>
              <w:rPr>
                <w:sz w:val="20"/>
                <w:szCs w:val="20"/>
                <w:lang w:val="it-IT"/>
              </w:rPr>
            </w:pPr>
            <w:r w:rsidRPr="00FD5618">
              <w:rPr>
                <w:sz w:val="20"/>
                <w:szCs w:val="20"/>
                <w:lang w:val="it-IT"/>
              </w:rPr>
              <w:t>Non sono presenti dati sperimentali.</w:t>
            </w:r>
          </w:p>
          <w:p w:rsidRPr="00FD5618" w:rsidR="00F44190" w:rsidP="00E15948" w:rsidRDefault="00F44190" w14:paraId="4C31490A" wp14:textId="77777777">
            <w:pPr>
              <w:jc w:val="both"/>
              <w:rPr>
                <w:sz w:val="20"/>
                <w:szCs w:val="20"/>
                <w:lang w:val="it-IT" w:eastAsia="es-ES"/>
              </w:rPr>
            </w:pPr>
            <w:r w:rsidRPr="00FD5618">
              <w:rPr>
                <w:sz w:val="20"/>
                <w:szCs w:val="20"/>
                <w:lang w:val="it-IT"/>
              </w:rPr>
              <w:t>Valore calcolato: 3.12 (BCF v2.17)</w:t>
            </w:r>
          </w:p>
        </w:tc>
      </w:tr>
      <w:tr xmlns:wp14="http://schemas.microsoft.com/office/word/2010/wordml" w:rsidRPr="00FD5618" w:rsidR="00F44190" w:rsidTr="7FBDB4E4" w14:paraId="041EBE69" wp14:textId="77777777">
        <w:trPr>
          <w:trHeight w:val="96"/>
          <w:tblCellSpacing w:w="0" w:type="dxa"/>
        </w:trPr>
        <w:tc>
          <w:tcPr>
            <w:tcW w:w="2567"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FF0F6F0" wp14:textId="77777777">
            <w:pPr>
              <w:rPr>
                <w:sz w:val="20"/>
                <w:szCs w:val="20"/>
                <w:lang w:val="it-IT"/>
              </w:rPr>
            </w:pPr>
            <w:r w:rsidRPr="00FD5618">
              <w:rPr>
                <w:sz w:val="20"/>
                <w:szCs w:val="20"/>
                <w:lang w:val="it-IT"/>
              </w:rPr>
              <w:t>Log Pow:</w:t>
            </w:r>
          </w:p>
        </w:tc>
        <w:tc>
          <w:tcPr>
            <w:tcW w:w="2433"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BE70A5C" wp14:textId="77777777">
            <w:pPr>
              <w:jc w:val="both"/>
              <w:rPr>
                <w:sz w:val="20"/>
                <w:szCs w:val="20"/>
                <w:lang w:val="it-IT"/>
              </w:rPr>
            </w:pPr>
            <w:r w:rsidRPr="00FD5618">
              <w:rPr>
                <w:sz w:val="20"/>
                <w:szCs w:val="20"/>
                <w:lang w:val="it-IT"/>
              </w:rPr>
              <w:t>Acido Tricloroisocianurico (ATCC):</w:t>
            </w:r>
          </w:p>
          <w:p w:rsidRPr="00FD5618" w:rsidR="00F44190" w:rsidP="00E15948" w:rsidRDefault="00F44190" w14:paraId="7BC0C52A" wp14:textId="77777777">
            <w:pPr>
              <w:rPr>
                <w:sz w:val="20"/>
                <w:szCs w:val="20"/>
                <w:lang w:val="it-IT"/>
              </w:rPr>
            </w:pPr>
            <w:r w:rsidRPr="00FD5618">
              <w:rPr>
                <w:sz w:val="20"/>
                <w:szCs w:val="20"/>
                <w:lang w:val="it-IT"/>
              </w:rPr>
              <w:lastRenderedPageBreak/>
              <w:t>0.94 (calcolato; KOWIN v1.67)</w:t>
            </w:r>
          </w:p>
        </w:tc>
      </w:tr>
      <w:tr xmlns:wp14="http://schemas.microsoft.com/office/word/2010/wordml" w:rsidRPr="00FD5618" w:rsidR="00F44190" w:rsidTr="7FBDB4E4" w14:paraId="30EFFBC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C40F20C" wp14:textId="77777777">
            <w:pPr>
              <w:rPr>
                <w:sz w:val="20"/>
                <w:szCs w:val="20"/>
                <w:lang w:val="it-IT"/>
              </w:rPr>
            </w:pPr>
            <w:r w:rsidRPr="00FD5618">
              <w:rPr>
                <w:b/>
                <w:bCs/>
                <w:sz w:val="20"/>
                <w:szCs w:val="20"/>
                <w:u w:val="single"/>
                <w:lang w:val="it-IT"/>
              </w:rPr>
              <w:lastRenderedPageBreak/>
              <w:t>12.4. Mobilità nel suolo</w:t>
            </w:r>
          </w:p>
        </w:tc>
      </w:tr>
      <w:tr xmlns:wp14="http://schemas.microsoft.com/office/word/2010/wordml" w:rsidRPr="00FD5618" w:rsidR="00F44190" w:rsidTr="7FBDB4E4" w14:paraId="065FB50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FDC272B"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43150E7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AFE3BD0" wp14:textId="77777777">
            <w:pPr>
              <w:rPr>
                <w:sz w:val="20"/>
                <w:szCs w:val="20"/>
                <w:lang w:val="it-IT"/>
              </w:rPr>
            </w:pPr>
            <w:r w:rsidRPr="00FD5618">
              <w:rPr>
                <w:b/>
                <w:bCs/>
                <w:sz w:val="20"/>
                <w:szCs w:val="20"/>
                <w:u w:val="single"/>
                <w:lang w:val="it-IT"/>
              </w:rPr>
              <w:t>12.5. Risultati della valutazione PBT e vPvB</w:t>
            </w:r>
          </w:p>
        </w:tc>
      </w:tr>
      <w:tr xmlns:wp14="http://schemas.microsoft.com/office/word/2010/wordml" w:rsidRPr="00FD5618" w:rsidR="00F44190" w:rsidTr="7FBDB4E4" w14:paraId="1E604614"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CBD3958"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20D9306B"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E195DA1" wp14:textId="77777777">
            <w:pPr>
              <w:rPr>
                <w:sz w:val="20"/>
                <w:szCs w:val="20"/>
                <w:lang w:val="it-IT"/>
              </w:rPr>
            </w:pPr>
            <w:r w:rsidRPr="00FD5618">
              <w:rPr>
                <w:b/>
                <w:bCs/>
                <w:sz w:val="20"/>
                <w:szCs w:val="20"/>
                <w:u w:val="single"/>
                <w:lang w:val="it-IT"/>
              </w:rPr>
              <w:t xml:space="preserve">12.6. Altri effetti </w:t>
            </w:r>
            <w:r>
              <w:rPr>
                <w:b/>
                <w:bCs/>
                <w:sz w:val="20"/>
                <w:szCs w:val="20"/>
                <w:u w:val="single"/>
                <w:lang w:val="it-IT"/>
              </w:rPr>
              <w:t>avversi</w:t>
            </w:r>
          </w:p>
        </w:tc>
      </w:tr>
      <w:tr xmlns:wp14="http://schemas.microsoft.com/office/word/2010/wordml" w:rsidRPr="00FD5618" w:rsidR="00F44190" w:rsidTr="7FBDB4E4" w14:paraId="56DD7D9A"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F5AEE58" wp14:textId="77777777">
            <w:pPr>
              <w:rPr>
                <w:sz w:val="20"/>
                <w:szCs w:val="20"/>
                <w:lang w:val="it-IT"/>
              </w:rPr>
            </w:pPr>
            <w:r w:rsidRPr="00FD5618">
              <w:rPr>
                <w:sz w:val="20"/>
                <w:szCs w:val="20"/>
                <w:lang w:val="it-IT"/>
              </w:rPr>
              <w:t>Dati non disponibili.</w:t>
            </w:r>
          </w:p>
        </w:tc>
      </w:tr>
      <w:tr xmlns:wp14="http://schemas.microsoft.com/office/word/2010/wordml" w:rsidRPr="00FD5618" w:rsidR="00F44190" w:rsidTr="7FBDB4E4" w14:paraId="7F06806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74AA35E7" wp14:textId="77777777">
            <w:pPr>
              <w:pStyle w:val="Titre5"/>
              <w:rPr>
                <w:lang w:val="it-IT"/>
              </w:rPr>
            </w:pPr>
            <w:r w:rsidRPr="00FD5618">
              <w:rPr>
                <w:color w:val="FFFFFF"/>
                <w:lang w:val="it-IT"/>
              </w:rPr>
              <w:t>SEZIONE 13. CONSIDERAZIONI SULLO SMALTIMENTO</w:t>
            </w:r>
          </w:p>
        </w:tc>
      </w:tr>
      <w:tr xmlns:wp14="http://schemas.microsoft.com/office/word/2010/wordml" w:rsidRPr="00FD5618" w:rsidR="00F44190" w:rsidTr="7FBDB4E4" w14:paraId="35452BEC"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C37B080" wp14:textId="77777777">
            <w:pPr>
              <w:rPr>
                <w:sz w:val="20"/>
                <w:szCs w:val="20"/>
                <w:lang w:val="it-IT"/>
              </w:rPr>
            </w:pPr>
            <w:r w:rsidRPr="00FD5618">
              <w:rPr>
                <w:b/>
                <w:bCs/>
                <w:sz w:val="20"/>
                <w:szCs w:val="20"/>
                <w:u w:val="single"/>
                <w:lang w:val="it-IT"/>
              </w:rPr>
              <w:t>13.1. Metodi di trattamento dei rifiuti</w:t>
            </w:r>
          </w:p>
        </w:tc>
      </w:tr>
      <w:tr xmlns:wp14="http://schemas.microsoft.com/office/word/2010/wordml" w:rsidRPr="00FD5618" w:rsidR="00F44190" w:rsidTr="7FBDB4E4" w14:paraId="2485EB8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2385E1B" wp14:textId="77777777">
            <w:pPr>
              <w:shd w:val="clear" w:color="auto" w:fill="FFFFFF"/>
              <w:jc w:val="both"/>
              <w:rPr>
                <w:color w:val="000000"/>
                <w:sz w:val="20"/>
                <w:szCs w:val="20"/>
                <w:lang w:val="it-IT" w:eastAsia="es-ES"/>
              </w:rPr>
            </w:pPr>
            <w:r w:rsidRPr="00FD5618">
              <w:rPr>
                <w:color w:val="000000"/>
                <w:sz w:val="20"/>
                <w:szCs w:val="20"/>
                <w:lang w:val="it-IT" w:eastAsia="es-ES"/>
              </w:rPr>
              <w:t>Tener conto delle considerazioni che sono state discusse nel precedente punto sull'incompatibilità.</w:t>
            </w:r>
          </w:p>
          <w:p w:rsidRPr="00FD5618" w:rsidR="00F44190" w:rsidP="00E15948" w:rsidRDefault="00F44190" w14:paraId="110FFD37" wp14:textId="77777777">
            <w:pPr>
              <w:shd w:val="clear" w:color="auto" w:fill="FFFFFF"/>
              <w:jc w:val="both"/>
              <w:rPr>
                <w:color w:val="000000"/>
                <w:sz w:val="20"/>
                <w:szCs w:val="20"/>
                <w:lang w:val="it-IT" w:eastAsia="es-ES"/>
              </w:rPr>
            </w:pPr>
          </w:p>
          <w:p w:rsidRPr="00FD5618" w:rsidR="00F44190" w:rsidP="00E15948" w:rsidRDefault="00F44190" w14:paraId="0F90B9EA" wp14:textId="77777777">
            <w:pPr>
              <w:shd w:val="clear" w:color="auto" w:fill="FFFFFF"/>
              <w:jc w:val="both"/>
              <w:rPr>
                <w:color w:val="000000"/>
                <w:sz w:val="20"/>
                <w:szCs w:val="20"/>
                <w:lang w:val="it-IT" w:eastAsia="es-ES"/>
              </w:rPr>
            </w:pPr>
            <w:r w:rsidRPr="00FD5618">
              <w:rPr>
                <w:color w:val="000000"/>
                <w:sz w:val="20"/>
                <w:szCs w:val="20"/>
                <w:lang w:val="it-IT" w:eastAsia="es-ES"/>
              </w:rPr>
              <w:t>Il prodotto sarà smaltito in conformità con il regolamento attualmente in vigore ed in particolare con:</w:t>
            </w:r>
          </w:p>
          <w:p w:rsidRPr="00FD5618" w:rsidR="00F44190" w:rsidP="00E15948" w:rsidRDefault="00F44190" w14:paraId="01E75A66" wp14:textId="77777777">
            <w:pPr>
              <w:numPr>
                <w:ilvl w:val="0"/>
                <w:numId w:val="1"/>
              </w:numPr>
              <w:autoSpaceDE w:val="0"/>
              <w:autoSpaceDN w:val="0"/>
              <w:adjustRightInd w:val="0"/>
              <w:jc w:val="both"/>
              <w:rPr>
                <w:bCs/>
                <w:sz w:val="20"/>
                <w:szCs w:val="20"/>
                <w:lang w:val="it-IT" w:eastAsia="es-ES"/>
              </w:rPr>
            </w:pPr>
            <w:r w:rsidRPr="00FD5618">
              <w:rPr>
                <w:bCs/>
                <w:sz w:val="20"/>
                <w:szCs w:val="20"/>
                <w:lang w:val="it-IT" w:eastAsia="es-ES"/>
              </w:rPr>
              <w:t>Direttiva 2008/98/CE del 19 novembre 2008 relativa ai rifiuti e le corrispondenti norme nazionali che recepiscono la presente Direttiva.</w:t>
            </w:r>
          </w:p>
          <w:p w:rsidRPr="00FD5618" w:rsidR="00F44190" w:rsidP="00E15948" w:rsidRDefault="00F44190" w14:paraId="1D64301A" wp14:textId="77777777">
            <w:pPr>
              <w:numPr>
                <w:ilvl w:val="0"/>
                <w:numId w:val="1"/>
              </w:numPr>
              <w:autoSpaceDE w:val="0"/>
              <w:autoSpaceDN w:val="0"/>
              <w:adjustRightInd w:val="0"/>
              <w:jc w:val="both"/>
              <w:rPr>
                <w:bCs/>
                <w:sz w:val="20"/>
                <w:szCs w:val="20"/>
                <w:lang w:val="it-IT" w:eastAsia="es-ES"/>
              </w:rPr>
            </w:pPr>
            <w:r w:rsidRPr="00FD5618">
              <w:rPr>
                <w:sz w:val="20"/>
                <w:szCs w:val="20"/>
                <w:lang w:val="it-IT" w:eastAsia="es-ES"/>
              </w:rPr>
              <w:t xml:space="preserve">Direttiva 94/62/CE del 20 dicembre 1994 sugli imballaggi e i rifiuti di imballaggio e successive modifiche </w:t>
            </w:r>
            <w:r w:rsidRPr="00FD5618">
              <w:rPr>
                <w:bCs/>
                <w:sz w:val="20"/>
                <w:szCs w:val="20"/>
                <w:lang w:val="it-IT" w:eastAsia="es-ES"/>
              </w:rPr>
              <w:t>e le corrispondenti norme nazionali che recepiscono la presente Direttiva.</w:t>
            </w:r>
          </w:p>
          <w:p w:rsidRPr="00FD5618" w:rsidR="00F44190" w:rsidP="00E15948" w:rsidRDefault="00F44190" w14:paraId="25A5DD22" wp14:textId="77777777">
            <w:pPr>
              <w:numPr>
                <w:ilvl w:val="0"/>
                <w:numId w:val="1"/>
              </w:numPr>
              <w:autoSpaceDE w:val="0"/>
              <w:autoSpaceDN w:val="0"/>
              <w:adjustRightInd w:val="0"/>
              <w:jc w:val="both"/>
              <w:rPr>
                <w:rFonts w:ascii="EUAlbertina_Bold" w:hAnsi="EUAlbertina_Bold" w:cs="EUAlbertina_Bold"/>
                <w:b/>
                <w:bCs/>
                <w:sz w:val="20"/>
                <w:szCs w:val="20"/>
                <w:lang w:val="it-IT" w:eastAsia="es-ES"/>
              </w:rPr>
            </w:pPr>
            <w:r w:rsidRPr="00FD5618">
              <w:rPr>
                <w:sz w:val="20"/>
                <w:szCs w:val="20"/>
                <w:lang w:val="it-IT" w:eastAsia="es-ES"/>
              </w:rPr>
              <w:t>Decisione della Commissione del 16 gennaio 2001/118/CE che modifica l'elenco di rifiuti istituito dalla decisione 2000/532/CE</w:t>
            </w:r>
          </w:p>
          <w:p w:rsidRPr="00FD5618" w:rsidR="00F44190" w:rsidP="00E15948" w:rsidRDefault="00F44190" w14:paraId="6B699379" wp14:textId="77777777">
            <w:pPr>
              <w:autoSpaceDE w:val="0"/>
              <w:autoSpaceDN w:val="0"/>
              <w:adjustRightInd w:val="0"/>
              <w:jc w:val="both"/>
              <w:rPr>
                <w:sz w:val="20"/>
                <w:szCs w:val="20"/>
                <w:lang w:val="it-IT" w:eastAsia="es-ES"/>
              </w:rPr>
            </w:pPr>
          </w:p>
          <w:p w:rsidRPr="00FD5618" w:rsidR="00F44190" w:rsidP="00E15948" w:rsidRDefault="00F44190" w14:paraId="11804961" wp14:textId="77777777">
            <w:pPr>
              <w:autoSpaceDE w:val="0"/>
              <w:autoSpaceDN w:val="0"/>
              <w:adjustRightInd w:val="0"/>
              <w:jc w:val="both"/>
              <w:rPr>
                <w:rStyle w:val="Accentuation"/>
                <w:rFonts w:ascii="EUAlbertina_Bold" w:hAnsi="EUAlbertina_Bold" w:cs="EUAlbertina_Bold"/>
                <w:b/>
                <w:bCs w:val="0"/>
                <w:szCs w:val="20"/>
                <w:lang w:val="it-IT" w:eastAsia="es-ES"/>
              </w:rPr>
            </w:pPr>
            <w:r w:rsidRPr="00FD5618">
              <w:rPr>
                <w:color w:val="000000"/>
                <w:sz w:val="20"/>
                <w:szCs w:val="20"/>
                <w:lang w:val="it-IT" w:eastAsia="es-ES"/>
              </w:rPr>
              <w:t>Qualsiasi altro regolamento attualmente in vigore nella Comunità europea, nazionale e locale per quanto riguarda il corretto smaltimento di questo materiale e relativi contenitori vuoti</w:t>
            </w:r>
            <w:r w:rsidRPr="00FD5618">
              <w:rPr>
                <w:bCs/>
                <w:sz w:val="20"/>
                <w:szCs w:val="20"/>
                <w:lang w:val="it-IT" w:eastAsia="es-ES"/>
              </w:rPr>
              <w:t>.</w:t>
            </w:r>
            <w:r w:rsidRPr="00FD5618">
              <w:rPr>
                <w:rFonts w:ascii="EUAlbertina_Bold" w:hAnsi="EUAlbertina_Bold" w:cs="EUAlbertina_Bold"/>
                <w:b/>
                <w:bCs/>
                <w:sz w:val="20"/>
                <w:szCs w:val="20"/>
                <w:lang w:val="it-IT" w:eastAsia="es-ES"/>
              </w:rPr>
              <w:t xml:space="preserve"> </w:t>
            </w:r>
          </w:p>
        </w:tc>
      </w:tr>
      <w:tr xmlns:wp14="http://schemas.microsoft.com/office/word/2010/wordml" w:rsidRPr="00FD5618" w:rsidR="00F44190" w:rsidTr="7FBDB4E4" w14:paraId="491FC94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2B99A206" wp14:textId="77777777">
            <w:pPr>
              <w:pStyle w:val="Titre5"/>
              <w:rPr>
                <w:lang w:val="it-IT"/>
              </w:rPr>
            </w:pPr>
            <w:r w:rsidRPr="00FD5618">
              <w:rPr>
                <w:color w:val="FFFFFF"/>
                <w:lang w:val="it-IT"/>
              </w:rPr>
              <w:t>SEZIONE 14. INFORMAZIONI SUL TRASPORTO</w:t>
            </w:r>
          </w:p>
        </w:tc>
      </w:tr>
      <w:tr xmlns:wp14="http://schemas.microsoft.com/office/word/2010/wordml" w:rsidRPr="00FD5618" w:rsidR="00F44190" w:rsidTr="7FBDB4E4" w14:paraId="43EF731A" wp14:textId="77777777">
        <w:trPr>
          <w:trHeight w:val="96"/>
          <w:tblCellSpacing w:w="0" w:type="dxa"/>
        </w:trPr>
        <w:tc>
          <w:tcPr>
            <w:tcW w:w="250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1308A7" w:rsidR="00F44190" w:rsidP="00E15948" w:rsidRDefault="00F44190" w14:paraId="48B8DCE9" wp14:textId="77777777">
            <w:pPr>
              <w:rPr>
                <w:b/>
                <w:bCs/>
                <w:sz w:val="20"/>
                <w:szCs w:val="20"/>
                <w:u w:val="single"/>
                <w:lang w:val="it-IT"/>
              </w:rPr>
            </w:pPr>
            <w:r w:rsidRPr="001308A7">
              <w:rPr>
                <w:b/>
                <w:bCs/>
                <w:sz w:val="20"/>
                <w:szCs w:val="20"/>
                <w:u w:val="single"/>
                <w:lang w:val="it-IT"/>
              </w:rPr>
              <w:t>14.1. Numero ONU:</w:t>
            </w:r>
          </w:p>
        </w:tc>
        <w:tc>
          <w:tcPr>
            <w:tcW w:w="2500" w:type="pct"/>
            <w:gridSpan w:val="3"/>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0BAF6E40" wp14:textId="77777777">
            <w:pPr>
              <w:jc w:val="both"/>
              <w:rPr>
                <w:noProof/>
                <w:sz w:val="20"/>
                <w:szCs w:val="20"/>
                <w:lang w:val="it-IT"/>
              </w:rPr>
            </w:pPr>
            <w:r w:rsidRPr="00FD5618">
              <w:rPr>
                <w:sz w:val="20"/>
                <w:szCs w:val="20"/>
                <w:lang w:val="it-IT" w:eastAsia="es-ES"/>
              </w:rPr>
              <w:t>UN 2468</w:t>
            </w:r>
          </w:p>
        </w:tc>
      </w:tr>
      <w:tr xmlns:wp14="http://schemas.microsoft.com/office/word/2010/wordml" w:rsidRPr="00FD5618" w:rsidR="00F44190" w:rsidTr="7FBDB4E4" w14:paraId="299DD24A" wp14:textId="77777777">
        <w:trPr>
          <w:trHeight w:val="96"/>
          <w:tblCellSpacing w:w="0" w:type="dxa"/>
        </w:trPr>
        <w:tc>
          <w:tcPr>
            <w:tcW w:w="250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1308A7" w:rsidR="00F44190" w:rsidP="00E15948" w:rsidRDefault="00F44190" w14:paraId="2605F805" wp14:textId="77777777">
            <w:pPr>
              <w:rPr>
                <w:b/>
                <w:bCs/>
                <w:sz w:val="20"/>
                <w:szCs w:val="20"/>
                <w:u w:val="single"/>
                <w:lang w:val="it-IT"/>
              </w:rPr>
            </w:pPr>
            <w:r w:rsidRPr="001308A7">
              <w:rPr>
                <w:b/>
                <w:bCs/>
                <w:sz w:val="20"/>
                <w:szCs w:val="20"/>
                <w:u w:val="single"/>
                <w:lang w:val="it-IT"/>
              </w:rPr>
              <w:t xml:space="preserve">14.2. Nome di spedizione dell'ONU </w:t>
            </w:r>
            <w:r w:rsidRPr="001308A7">
              <w:rPr>
                <w:b/>
                <w:bCs/>
                <w:noProof/>
                <w:sz w:val="20"/>
                <w:szCs w:val="20"/>
                <w:u w:val="single"/>
                <w:lang w:val="it-IT"/>
              </w:rPr>
              <w:t>(ADR/RID, IMDG, ICAO/IATA)</w:t>
            </w:r>
            <w:r w:rsidRPr="001308A7">
              <w:rPr>
                <w:b/>
                <w:bCs/>
                <w:sz w:val="20"/>
                <w:szCs w:val="20"/>
                <w:u w:val="single"/>
                <w:lang w:val="it-IT"/>
              </w:rPr>
              <w:t>:</w:t>
            </w:r>
          </w:p>
        </w:tc>
        <w:tc>
          <w:tcPr>
            <w:tcW w:w="2500" w:type="pct"/>
            <w:gridSpan w:val="3"/>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A8C7D21" wp14:textId="77777777">
            <w:pPr>
              <w:autoSpaceDE w:val="0"/>
              <w:autoSpaceDN w:val="0"/>
              <w:adjustRightInd w:val="0"/>
              <w:rPr>
                <w:sz w:val="20"/>
                <w:szCs w:val="20"/>
                <w:lang w:val="it-IT" w:eastAsia="es-ES"/>
              </w:rPr>
            </w:pPr>
            <w:r w:rsidRPr="00FD5618">
              <w:rPr>
                <w:sz w:val="20"/>
                <w:szCs w:val="20"/>
                <w:lang w:val="it-IT" w:eastAsia="es-ES"/>
              </w:rPr>
              <w:t>ACIDO TRICLOROISOCIANURICO SECCO</w:t>
            </w:r>
          </w:p>
        </w:tc>
      </w:tr>
      <w:tr xmlns:wp14="http://schemas.microsoft.com/office/word/2010/wordml" w:rsidRPr="00FD5618" w:rsidR="00F44190" w:rsidTr="7FBDB4E4" w14:paraId="3A4BE802" wp14:textId="77777777">
        <w:trPr>
          <w:trHeight w:val="96"/>
          <w:tblCellSpacing w:w="0" w:type="dxa"/>
        </w:trPr>
        <w:tc>
          <w:tcPr>
            <w:tcW w:w="250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1308A7" w:rsidR="00F44190" w:rsidP="00E15948" w:rsidRDefault="00F44190" w14:paraId="5E7273CB" wp14:textId="77777777">
            <w:pPr>
              <w:rPr>
                <w:b/>
                <w:bCs/>
                <w:sz w:val="20"/>
                <w:szCs w:val="20"/>
                <w:u w:val="single"/>
                <w:lang w:val="it-IT"/>
              </w:rPr>
            </w:pPr>
            <w:r w:rsidRPr="001308A7">
              <w:rPr>
                <w:b/>
                <w:bCs/>
                <w:sz w:val="20"/>
                <w:szCs w:val="20"/>
                <w:u w:val="single"/>
                <w:lang w:val="it-IT"/>
              </w:rPr>
              <w:t xml:space="preserve">14.3. Classi di pericolo connesso al trasporto </w:t>
            </w:r>
            <w:r w:rsidRPr="001308A7">
              <w:rPr>
                <w:b/>
                <w:bCs/>
                <w:noProof/>
                <w:sz w:val="20"/>
                <w:szCs w:val="20"/>
                <w:u w:val="single"/>
                <w:lang w:val="it-IT"/>
              </w:rPr>
              <w:t>(ADR/RID, IMDG, ICAO/IATA)</w:t>
            </w:r>
            <w:r w:rsidRPr="001308A7">
              <w:rPr>
                <w:b/>
                <w:bCs/>
                <w:sz w:val="20"/>
                <w:szCs w:val="20"/>
                <w:u w:val="single"/>
                <w:lang w:val="it-IT"/>
              </w:rPr>
              <w:t>:</w:t>
            </w:r>
          </w:p>
        </w:tc>
        <w:tc>
          <w:tcPr>
            <w:tcW w:w="1250"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A6AA1BC" wp14:textId="77777777">
            <w:pPr>
              <w:rPr>
                <w:noProof/>
                <w:sz w:val="20"/>
                <w:szCs w:val="20"/>
                <w:lang w:val="it-IT"/>
              </w:rPr>
            </w:pPr>
            <w:r w:rsidRPr="00FD5618">
              <w:rPr>
                <w:noProof/>
                <w:sz w:val="20"/>
                <w:szCs w:val="20"/>
                <w:lang w:val="it-IT"/>
              </w:rPr>
              <w:t>5.1</w:t>
            </w:r>
          </w:p>
        </w:tc>
        <w:tc>
          <w:tcPr>
            <w:tcW w:w="125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3975C86E" wp14:textId="77777777">
            <w:pPr>
              <w:rPr>
                <w:noProof/>
                <w:sz w:val="20"/>
                <w:szCs w:val="20"/>
                <w:lang w:val="it-IT"/>
              </w:rPr>
            </w:pPr>
            <w:r w:rsidRPr="00FD5618">
              <w:rPr>
                <w:noProof/>
                <w:sz w:val="20"/>
                <w:szCs w:val="20"/>
                <w:lang w:val="it-IT"/>
              </w:rPr>
              <w:t>Etichetta: 5.1</w:t>
            </w:r>
          </w:p>
        </w:tc>
      </w:tr>
      <w:tr xmlns:wp14="http://schemas.microsoft.com/office/word/2010/wordml" w:rsidRPr="00FD5618" w:rsidR="00F44190" w:rsidTr="7FBDB4E4" w14:paraId="1756F9D7" wp14:textId="77777777">
        <w:trPr>
          <w:trHeight w:val="96"/>
          <w:tblCellSpacing w:w="0" w:type="dxa"/>
        </w:trPr>
        <w:tc>
          <w:tcPr>
            <w:tcW w:w="250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1308A7" w:rsidR="00F44190" w:rsidP="00E15948" w:rsidRDefault="00F44190" w14:paraId="4465A504" wp14:textId="77777777">
            <w:pPr>
              <w:rPr>
                <w:b/>
                <w:bCs/>
                <w:sz w:val="20"/>
                <w:szCs w:val="20"/>
                <w:u w:val="single"/>
                <w:lang w:val="it-IT"/>
              </w:rPr>
            </w:pPr>
            <w:r w:rsidRPr="001308A7">
              <w:rPr>
                <w:b/>
                <w:bCs/>
                <w:sz w:val="20"/>
                <w:szCs w:val="20"/>
                <w:u w:val="single"/>
                <w:lang w:val="it-IT"/>
              </w:rPr>
              <w:t xml:space="preserve">14.4. Gruppo di imballaggio </w:t>
            </w:r>
            <w:r w:rsidRPr="001308A7">
              <w:rPr>
                <w:b/>
                <w:bCs/>
                <w:noProof/>
                <w:sz w:val="20"/>
                <w:szCs w:val="20"/>
                <w:u w:val="single"/>
                <w:lang w:val="it-IT"/>
              </w:rPr>
              <w:t>(ADR/RID, IMDG, ICAO/IATA)</w:t>
            </w:r>
            <w:r w:rsidRPr="001308A7">
              <w:rPr>
                <w:b/>
                <w:bCs/>
                <w:sz w:val="20"/>
                <w:szCs w:val="20"/>
                <w:u w:val="single"/>
                <w:lang w:val="it-IT"/>
              </w:rPr>
              <w:t>:</w:t>
            </w:r>
          </w:p>
        </w:tc>
        <w:tc>
          <w:tcPr>
            <w:tcW w:w="2500" w:type="pct"/>
            <w:gridSpan w:val="3"/>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F83DA7B" wp14:textId="77777777">
            <w:pPr>
              <w:jc w:val="both"/>
              <w:rPr>
                <w:noProof/>
                <w:sz w:val="20"/>
                <w:szCs w:val="20"/>
                <w:lang w:val="it-IT"/>
              </w:rPr>
            </w:pPr>
            <w:r w:rsidRPr="00FD5618">
              <w:rPr>
                <w:noProof/>
                <w:sz w:val="20"/>
                <w:szCs w:val="20"/>
                <w:lang w:val="it-IT"/>
              </w:rPr>
              <w:t>II</w:t>
            </w:r>
          </w:p>
        </w:tc>
      </w:tr>
      <w:tr xmlns:wp14="http://schemas.microsoft.com/office/word/2010/wordml" w:rsidRPr="00FD5618" w:rsidR="00F44190" w:rsidTr="7FBDB4E4" w14:paraId="5D9E9813" wp14:textId="77777777">
        <w:trPr>
          <w:trHeight w:val="96"/>
          <w:tblCellSpacing w:w="0" w:type="dxa"/>
        </w:trPr>
        <w:tc>
          <w:tcPr>
            <w:tcW w:w="250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1308A7" w:rsidR="00F44190" w:rsidP="00E15948" w:rsidRDefault="00F44190" w14:paraId="4F129003" wp14:textId="77777777">
            <w:pPr>
              <w:rPr>
                <w:b/>
                <w:bCs/>
                <w:sz w:val="20"/>
                <w:szCs w:val="20"/>
                <w:u w:val="single"/>
                <w:lang w:val="it-IT"/>
              </w:rPr>
            </w:pPr>
            <w:r w:rsidRPr="001308A7">
              <w:rPr>
                <w:b/>
                <w:bCs/>
                <w:sz w:val="20"/>
                <w:szCs w:val="20"/>
                <w:u w:val="single"/>
                <w:lang w:val="it-IT"/>
              </w:rPr>
              <w:lastRenderedPageBreak/>
              <w:t xml:space="preserve">14.5. Pericoli per l'ambient </w:t>
            </w:r>
            <w:r w:rsidRPr="001308A7">
              <w:rPr>
                <w:b/>
                <w:bCs/>
                <w:noProof/>
                <w:sz w:val="20"/>
                <w:szCs w:val="20"/>
                <w:u w:val="single"/>
                <w:lang w:val="it-IT"/>
              </w:rPr>
              <w:t>(ADR/RID, IMDG, ICAO/IATA)</w:t>
            </w:r>
            <w:r w:rsidRPr="001308A7">
              <w:rPr>
                <w:b/>
                <w:bCs/>
                <w:sz w:val="20"/>
                <w:szCs w:val="20"/>
                <w:u w:val="single"/>
                <w:lang w:val="it-IT"/>
              </w:rPr>
              <w:t>:</w:t>
            </w:r>
          </w:p>
        </w:tc>
        <w:tc>
          <w:tcPr>
            <w:tcW w:w="1250" w:type="pct"/>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3E24B45" wp14:textId="77777777">
            <w:pPr>
              <w:jc w:val="both"/>
              <w:rPr>
                <w:noProof/>
                <w:sz w:val="20"/>
                <w:szCs w:val="20"/>
                <w:lang w:val="it-IT"/>
              </w:rPr>
            </w:pPr>
            <w:r w:rsidRPr="00FD5618">
              <w:rPr>
                <w:sz w:val="20"/>
                <w:szCs w:val="20"/>
                <w:lang w:val="it-IT" w:eastAsia="es-ES"/>
              </w:rPr>
              <w:t>Sostanza pericolosa per l’ambiente.</w:t>
            </w:r>
          </w:p>
        </w:tc>
        <w:tc>
          <w:tcPr>
            <w:tcW w:w="1250" w:type="pct"/>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60BAA804" wp14:textId="77777777">
            <w:pPr>
              <w:jc w:val="both"/>
              <w:rPr>
                <w:noProof/>
                <w:sz w:val="20"/>
                <w:szCs w:val="20"/>
                <w:lang w:val="it-IT"/>
              </w:rPr>
            </w:pPr>
            <w:r>
              <w:rPr>
                <w:noProof/>
                <w:sz w:val="20"/>
                <w:szCs w:val="20"/>
                <w:lang w:val="it-IT" w:eastAsia="es-ES"/>
              </w:rPr>
              <w:drawing>
                <wp:anchor xmlns:wp14="http://schemas.microsoft.com/office/word/2010/wordprocessingDrawing" distT="0" distB="0" distL="114300" distR="114300" simplePos="0" relativeHeight="251659264" behindDoc="0" locked="0" layoutInCell="1" allowOverlap="1" wp14:anchorId="535921CF" wp14:editId="1D72E6E8">
                  <wp:simplePos x="0" y="0"/>
                  <wp:positionH relativeFrom="column">
                    <wp:posOffset>956945</wp:posOffset>
                  </wp:positionH>
                  <wp:positionV relativeFrom="paragraph">
                    <wp:posOffset>-250190</wp:posOffset>
                  </wp:positionV>
                  <wp:extent cx="485775" cy="438150"/>
                  <wp:effectExtent l="0" t="0" r="0" b="0"/>
                  <wp:wrapSquare wrapText="bothSides"/>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pic:spPr>
                      </pic:pic>
                    </a:graphicData>
                  </a:graphic>
                  <wp14:sizeRelH relativeFrom="page">
                    <wp14:pctWidth>0</wp14:pctWidth>
                  </wp14:sizeRelH>
                  <wp14:sizeRelV relativeFrom="page">
                    <wp14:pctHeight>0</wp14:pctHeight>
                  </wp14:sizeRelV>
                </wp:anchor>
              </w:drawing>
            </w:r>
            <w:r w:rsidRPr="7FBDB4E4" w:rsidR="00F44190">
              <w:rPr>
                <w:color w:val="19161A"/>
                <w:sz w:val="20"/>
                <w:szCs w:val="20"/>
                <w:lang w:val="it-IT" w:eastAsia="es-ES"/>
              </w:rPr>
              <w:t>Etichetta :</w:t>
            </w:r>
          </w:p>
        </w:tc>
      </w:tr>
      <w:tr xmlns:wp14="http://schemas.microsoft.com/office/word/2010/wordml" w:rsidRPr="00FD5618" w:rsidR="00F44190" w:rsidTr="7FBDB4E4" w14:paraId="68229C63"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9F33527" wp14:textId="77777777">
            <w:pPr>
              <w:rPr>
                <w:b/>
                <w:bCs/>
                <w:sz w:val="20"/>
                <w:szCs w:val="20"/>
                <w:u w:val="single"/>
                <w:lang w:val="it-IT"/>
              </w:rPr>
            </w:pPr>
            <w:r w:rsidRPr="00FD5618">
              <w:rPr>
                <w:b/>
                <w:bCs/>
                <w:sz w:val="20"/>
                <w:szCs w:val="20"/>
                <w:u w:val="single"/>
                <w:lang w:val="it-IT"/>
              </w:rPr>
              <w:t>14.6. Precauzioni speciali per gli utilizzatori</w:t>
            </w:r>
          </w:p>
        </w:tc>
      </w:tr>
      <w:tr xmlns:wp14="http://schemas.microsoft.com/office/word/2010/wordml" w:rsidRPr="00FD5618" w:rsidR="00F44190" w:rsidTr="7FBDB4E4" w14:paraId="3AC334CD"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1ED9A023" wp14:textId="77777777">
            <w:pPr>
              <w:jc w:val="both"/>
              <w:rPr>
                <w:noProof/>
                <w:sz w:val="20"/>
                <w:szCs w:val="20"/>
                <w:lang w:val="it-IT"/>
              </w:rPr>
            </w:pPr>
            <w:r w:rsidRPr="00FD5618">
              <w:rPr>
                <w:sz w:val="20"/>
                <w:szCs w:val="20"/>
                <w:lang w:val="it-IT"/>
              </w:rPr>
              <w:t>Dobbiamo prestare attenzione alle stesse informazioni descritte nelle sezioni precedenti.</w:t>
            </w:r>
          </w:p>
          <w:p w:rsidRPr="00FD5618" w:rsidR="00F44190" w:rsidP="00E15948" w:rsidRDefault="00F44190" w14:paraId="37FB9C25" wp14:textId="77777777">
            <w:pPr>
              <w:rPr>
                <w:sz w:val="20"/>
                <w:szCs w:val="20"/>
                <w:lang w:val="it-IT"/>
              </w:rPr>
            </w:pPr>
            <w:r w:rsidRPr="00FD5618">
              <w:rPr>
                <w:noProof/>
                <w:sz w:val="20"/>
                <w:szCs w:val="20"/>
                <w:lang w:val="it-IT"/>
              </w:rPr>
              <w:t>Limitazione per il trasporto tunnel E2.</w:t>
            </w:r>
          </w:p>
        </w:tc>
      </w:tr>
      <w:tr xmlns:wp14="http://schemas.microsoft.com/office/word/2010/wordml" w:rsidRPr="00FD5618" w:rsidR="00F44190" w:rsidTr="7FBDB4E4" w14:paraId="4D38F72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A413FB3" wp14:textId="77777777">
            <w:pPr>
              <w:rPr>
                <w:b/>
                <w:bCs/>
                <w:sz w:val="20"/>
                <w:szCs w:val="20"/>
                <w:u w:val="single"/>
                <w:lang w:val="it-IT"/>
              </w:rPr>
            </w:pPr>
            <w:r w:rsidRPr="00FD5618">
              <w:rPr>
                <w:b/>
                <w:bCs/>
                <w:sz w:val="20"/>
                <w:szCs w:val="20"/>
                <w:u w:val="single"/>
                <w:lang w:val="it-IT"/>
              </w:rPr>
              <w:t>14.7. Trasporto di rinfuse secondo l’allegato II di MARPOL ed il codice IBC</w:t>
            </w:r>
          </w:p>
        </w:tc>
      </w:tr>
      <w:tr xmlns:wp14="http://schemas.microsoft.com/office/word/2010/wordml" w:rsidRPr="00FD5618" w:rsidR="00F44190" w:rsidTr="7FBDB4E4" w14:paraId="46D3D56F"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2A5DD1DF" wp14:textId="77777777">
            <w:pPr>
              <w:rPr>
                <w:sz w:val="20"/>
                <w:szCs w:val="20"/>
                <w:lang w:val="it-IT"/>
              </w:rPr>
            </w:pPr>
            <w:r w:rsidRPr="00FD5618">
              <w:rPr>
                <w:sz w:val="20"/>
                <w:szCs w:val="20"/>
                <w:lang w:val="it-IT"/>
              </w:rPr>
              <w:t>Non applicabile</w:t>
            </w:r>
          </w:p>
        </w:tc>
      </w:tr>
      <w:tr xmlns:wp14="http://schemas.microsoft.com/office/word/2010/wordml" w:rsidRPr="00FD5618" w:rsidR="00F44190" w:rsidTr="7FBDB4E4" w14:paraId="14014537"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3577EAC8" wp14:textId="77777777">
            <w:pPr>
              <w:pStyle w:val="Titre5"/>
              <w:rPr>
                <w:lang w:val="it-IT"/>
              </w:rPr>
            </w:pPr>
            <w:r w:rsidRPr="00FD5618">
              <w:rPr>
                <w:color w:val="FFFFFF"/>
                <w:lang w:val="it-IT"/>
              </w:rPr>
              <w:t>SEZIONE 15. INFORMAZIONI SULLA REGOLAMENTAZIONE</w:t>
            </w:r>
          </w:p>
        </w:tc>
      </w:tr>
      <w:tr xmlns:wp14="http://schemas.microsoft.com/office/word/2010/wordml" w:rsidRPr="00FD5618" w:rsidR="00F44190" w:rsidTr="7FBDB4E4" w14:paraId="4F380CA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EBF34B5" wp14:textId="77777777">
            <w:pPr>
              <w:rPr>
                <w:b/>
                <w:bCs/>
                <w:sz w:val="20"/>
                <w:szCs w:val="20"/>
                <w:u w:val="single"/>
                <w:lang w:val="it-IT"/>
              </w:rPr>
            </w:pPr>
            <w:r w:rsidRPr="00FD5618">
              <w:rPr>
                <w:b/>
                <w:bCs/>
                <w:sz w:val="20"/>
                <w:szCs w:val="20"/>
                <w:u w:val="single"/>
                <w:lang w:val="it-IT"/>
              </w:rPr>
              <w:t>15.1. Norme e legislazione su salute, sicurezza e ambiente specifiche per la sostanza o la miscela</w:t>
            </w:r>
          </w:p>
        </w:tc>
      </w:tr>
      <w:tr xmlns:wp14="http://schemas.microsoft.com/office/word/2010/wordml" w:rsidRPr="00FD5618" w:rsidR="00F44190" w:rsidTr="7FBDB4E4" w14:paraId="7E0931B9"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5CD4A316" wp14:textId="77777777">
            <w:pPr>
              <w:rPr>
                <w:noProof/>
                <w:sz w:val="20"/>
                <w:szCs w:val="20"/>
                <w:lang w:val="it-IT"/>
              </w:rPr>
            </w:pPr>
            <w:r w:rsidRPr="00FD5618">
              <w:rPr>
                <w:noProof/>
                <w:sz w:val="20"/>
                <w:szCs w:val="20"/>
                <w:lang w:val="it-IT"/>
              </w:rPr>
              <w:t xml:space="preserve">Direttiva 2012/18/UE del Parlamento Europeo e del Consiglio del 4 luglio 2012 sul controllo del pericolo di incidenti rilevanti connessi con sostanze pericolose, recante modifica e successiva abrogazione della direttiva 96/82/CE del Consiglio. </w:t>
            </w:r>
          </w:p>
          <w:p w:rsidRPr="00FD5618" w:rsidR="00F44190" w:rsidP="00E15948" w:rsidRDefault="00F44190" w14:paraId="3FE9F23F" wp14:textId="77777777">
            <w:pPr>
              <w:rPr>
                <w:noProof/>
                <w:sz w:val="20"/>
                <w:szCs w:val="20"/>
                <w:lang w:val="it-IT"/>
              </w:rPr>
            </w:pPr>
          </w:p>
          <w:p w:rsidRPr="00FD5618" w:rsidR="00F44190" w:rsidP="00E15948" w:rsidRDefault="00F44190" w14:paraId="49FB2843" wp14:textId="77777777">
            <w:pPr>
              <w:rPr>
                <w:noProof/>
                <w:sz w:val="20"/>
                <w:szCs w:val="20"/>
                <w:lang w:val="it-IT"/>
              </w:rPr>
            </w:pPr>
            <w:r w:rsidRPr="00FD5618">
              <w:rPr>
                <w:noProof/>
                <w:sz w:val="20"/>
                <w:szCs w:val="20"/>
                <w:lang w:val="it-IT"/>
              </w:rPr>
              <w:t>Direttiva 98/24/CE del Consiglio, sulla protezione della salute e della sicurezza dei lavoratori contro i rischi derivanti da agenti chimici durante il lavoro (quattordicesima direttiva particolare ai sensi dell’articolo 16, paragrafo 1, della direttiva 89/391/CEE).</w:t>
            </w:r>
          </w:p>
          <w:p w:rsidRPr="00FD5618" w:rsidR="00F44190" w:rsidP="00E15948" w:rsidRDefault="00F44190" w14:paraId="1F72F646" wp14:textId="77777777">
            <w:pPr>
              <w:rPr>
                <w:noProof/>
                <w:sz w:val="20"/>
                <w:szCs w:val="20"/>
                <w:lang w:val="it-IT"/>
              </w:rPr>
            </w:pPr>
          </w:p>
          <w:p w:rsidRPr="00FD5618" w:rsidR="00F44190" w:rsidP="00E15948" w:rsidRDefault="00F44190" w14:paraId="48F497F6" wp14:textId="77777777">
            <w:pPr>
              <w:rPr>
                <w:noProof/>
                <w:sz w:val="20"/>
                <w:szCs w:val="20"/>
                <w:lang w:val="it-IT"/>
              </w:rPr>
            </w:pPr>
            <w:r w:rsidRPr="00FD5618">
              <w:rPr>
                <w:sz w:val="20"/>
                <w:szCs w:val="20"/>
                <w:lang w:val="it-IT"/>
              </w:rPr>
              <w:t xml:space="preserve">Regolamento (UE) n. 528/2012 </w:t>
            </w:r>
            <w:r w:rsidRPr="00FD5618">
              <w:rPr>
                <w:noProof/>
                <w:sz w:val="20"/>
                <w:szCs w:val="20"/>
                <w:lang w:val="it-IT"/>
              </w:rPr>
              <w:t xml:space="preserve">del Parlamento Europeo e del Consiglio </w:t>
            </w:r>
            <w:r w:rsidRPr="00FD5618">
              <w:rPr>
                <w:sz w:val="20"/>
                <w:szCs w:val="20"/>
                <w:lang w:val="it-IT"/>
              </w:rPr>
              <w:t xml:space="preserve">del 22 maggio 2012 relativo alla messa a disposizione sul mercato e all’uso dei biocidi. </w:t>
            </w:r>
          </w:p>
        </w:tc>
      </w:tr>
      <w:tr xmlns:wp14="http://schemas.microsoft.com/office/word/2010/wordml" w:rsidRPr="00FD5618" w:rsidR="00F44190" w:rsidTr="7FBDB4E4" w14:paraId="14225F91"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7743388B" wp14:textId="77777777">
            <w:pPr>
              <w:rPr>
                <w:b/>
                <w:bCs/>
                <w:sz w:val="20"/>
                <w:szCs w:val="20"/>
                <w:u w:val="single"/>
                <w:lang w:val="it-IT"/>
              </w:rPr>
            </w:pPr>
            <w:r w:rsidRPr="00FD5618">
              <w:rPr>
                <w:b/>
                <w:bCs/>
                <w:sz w:val="20"/>
                <w:szCs w:val="20"/>
                <w:u w:val="single"/>
                <w:lang w:val="it-IT"/>
              </w:rPr>
              <w:t>15.2. Valutazione della sicurezza chimica</w:t>
            </w:r>
          </w:p>
        </w:tc>
      </w:tr>
      <w:tr xmlns:wp14="http://schemas.microsoft.com/office/word/2010/wordml" w:rsidRPr="00FD5618" w:rsidR="00F44190" w:rsidTr="7FBDB4E4" w14:paraId="25D912F4"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FD5618" w:rsidR="00F44190" w:rsidP="00E15948" w:rsidRDefault="00F44190" w14:paraId="447A1AA6" wp14:textId="77777777">
            <w:pPr>
              <w:autoSpaceDE w:val="0"/>
              <w:autoSpaceDN w:val="0"/>
              <w:adjustRightInd w:val="0"/>
              <w:spacing w:before="60" w:after="60"/>
              <w:jc w:val="both"/>
              <w:rPr>
                <w:color w:val="19161A"/>
                <w:sz w:val="20"/>
                <w:szCs w:val="20"/>
                <w:lang w:val="it-IT" w:eastAsia="es-ES"/>
              </w:rPr>
            </w:pPr>
            <w:r w:rsidRPr="00FD5618">
              <w:rPr>
                <w:color w:val="19161A"/>
                <w:sz w:val="20"/>
                <w:szCs w:val="20"/>
                <w:lang w:val="it-IT" w:eastAsia="es-ES"/>
              </w:rPr>
              <w:t xml:space="preserve"> Il fornitore non ha effettuato una valutazione de sicurezza chimica. </w:t>
            </w:r>
          </w:p>
        </w:tc>
      </w:tr>
      <w:tr xmlns:wp14="http://schemas.microsoft.com/office/word/2010/wordml" w:rsidRPr="00FD5618" w:rsidR="00F44190" w:rsidTr="7FBDB4E4" w14:paraId="56C2ADD2"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0000FF"/>
            <w:tcMar/>
            <w:vAlign w:val="center"/>
          </w:tcPr>
          <w:p w:rsidRPr="00FD5618" w:rsidR="00F44190" w:rsidP="00E15948" w:rsidRDefault="00F44190" w14:paraId="6590833F" wp14:textId="77777777">
            <w:pPr>
              <w:pStyle w:val="Titre5"/>
              <w:rPr>
                <w:lang w:val="it-IT"/>
              </w:rPr>
            </w:pPr>
            <w:r w:rsidRPr="00FD5618">
              <w:rPr>
                <w:color w:val="FFFFFF"/>
                <w:lang w:val="it-IT"/>
              </w:rPr>
              <w:t>SEZIONE 16. ALTRE INFORMAZIONI</w:t>
            </w:r>
          </w:p>
        </w:tc>
      </w:tr>
      <w:tr xmlns:wp14="http://schemas.microsoft.com/office/word/2010/wordml" w:rsidRPr="00FD5618" w:rsidR="00F44190" w:rsidTr="7FBDB4E4" w14:paraId="002A7835" wp14:textId="77777777">
        <w:trPr>
          <w:trHeight w:val="96"/>
          <w:tblCellSpacing w:w="0" w:type="dxa"/>
        </w:trPr>
        <w:tc>
          <w:tcPr>
            <w:tcW w:w="5000" w:type="pct"/>
            <w:gridSpan w:val="4"/>
            <w:tcBorders>
              <w:top w:val="outset" w:color="000000" w:themeColor="text1" w:sz="6" w:space="0"/>
              <w:left w:val="outset" w:color="000000" w:themeColor="text1" w:sz="6" w:space="0"/>
              <w:bottom w:val="outset" w:color="000000" w:themeColor="text1" w:sz="6" w:space="0"/>
              <w:right w:val="outset" w:color="000000" w:themeColor="text1" w:sz="6" w:space="0"/>
            </w:tcBorders>
            <w:tcMar/>
            <w:vAlign w:val="center"/>
          </w:tcPr>
          <w:p w:rsidRPr="00CB6B17" w:rsidR="00F44190" w:rsidP="00E15948" w:rsidRDefault="00F44190" w14:paraId="013B33A2" wp14:textId="77777777">
            <w:pPr>
              <w:autoSpaceDE w:val="0"/>
              <w:autoSpaceDN w:val="0"/>
              <w:adjustRightInd w:val="0"/>
              <w:jc w:val="both"/>
              <w:rPr>
                <w:sz w:val="20"/>
                <w:szCs w:val="20"/>
                <w:lang w:val="it-IT"/>
              </w:rPr>
            </w:pPr>
            <w:r w:rsidRPr="00CB6B17">
              <w:rPr>
                <w:b/>
                <w:sz w:val="20"/>
                <w:szCs w:val="20"/>
                <w:lang w:val="it-IT" w:eastAsia="es-ES"/>
              </w:rPr>
              <w:t xml:space="preserve">Revisione 05: </w:t>
            </w:r>
            <w:r w:rsidRPr="00CB6B17">
              <w:rPr>
                <w:sz w:val="20"/>
                <w:szCs w:val="20"/>
                <w:lang w:val="it-IT"/>
              </w:rPr>
              <w:t>Attualizzazione secondo il REGOLAMENTO (UE) 2016/918 DELLA COMMISSIONE del 19 maggio 2016, recante modifica, ai fini dell'adeguamento al progresso tecnico e scientifico, del regolamento (CE) n. 1272/2008 del Parlamento europeo e del Consiglio relativo alla classificazione, all'etichettatura e all'imballaggio delle sostanze e delle miscele.</w:t>
            </w:r>
          </w:p>
          <w:p w:rsidRPr="001308A7" w:rsidR="00F44190" w:rsidP="00E15948" w:rsidRDefault="00F44190" w14:paraId="01430C6E" wp14:textId="77777777">
            <w:pPr>
              <w:autoSpaceDE w:val="0"/>
              <w:autoSpaceDN w:val="0"/>
              <w:adjustRightInd w:val="0"/>
              <w:rPr>
                <w:bCs/>
                <w:sz w:val="20"/>
                <w:szCs w:val="20"/>
                <w:lang w:val="it-IT"/>
              </w:rPr>
            </w:pPr>
            <w:r w:rsidRPr="001308A7">
              <w:rPr>
                <w:b/>
                <w:sz w:val="20"/>
                <w:szCs w:val="20"/>
                <w:lang w:val="it-IT" w:eastAsia="es-ES"/>
              </w:rPr>
              <w:t>Revisione 0</w:t>
            </w:r>
            <w:r>
              <w:rPr>
                <w:b/>
                <w:sz w:val="20"/>
                <w:szCs w:val="20"/>
                <w:lang w:val="it-IT" w:eastAsia="es-ES"/>
              </w:rPr>
              <w:t>4</w:t>
            </w:r>
            <w:r w:rsidRPr="001308A7">
              <w:rPr>
                <w:sz w:val="20"/>
                <w:szCs w:val="20"/>
                <w:lang w:val="it-IT" w:eastAsia="es-ES"/>
              </w:rPr>
              <w:t>:</w:t>
            </w:r>
            <w:r w:rsidRPr="001308A7">
              <w:rPr>
                <w:bCs/>
                <w:sz w:val="20"/>
                <w:szCs w:val="20"/>
                <w:lang w:val="it-IT"/>
              </w:rPr>
              <w:t xml:space="preserve"> Attualizzazione di formato.</w:t>
            </w:r>
          </w:p>
          <w:p w:rsidRPr="00FD5618" w:rsidR="00F44190" w:rsidP="00E15948" w:rsidRDefault="00F44190" w14:paraId="2588EA02" wp14:textId="77777777">
            <w:pPr>
              <w:rPr>
                <w:sz w:val="20"/>
                <w:szCs w:val="20"/>
                <w:lang w:val="it-IT"/>
              </w:rPr>
            </w:pPr>
            <w:r w:rsidRPr="00FD5618">
              <w:rPr>
                <w:b/>
                <w:sz w:val="20"/>
                <w:szCs w:val="20"/>
                <w:lang w:val="it-IT" w:eastAsia="es-ES"/>
              </w:rPr>
              <w:t>Revisione 03</w:t>
            </w:r>
            <w:r w:rsidRPr="00FD5618">
              <w:rPr>
                <w:bCs/>
                <w:sz w:val="20"/>
                <w:szCs w:val="20"/>
                <w:lang w:val="it-IT" w:eastAsia="es-ES"/>
              </w:rPr>
              <w:t xml:space="preserve">: Sezione 2: Modifica di pittogrammi, indicazione di pericolo e </w:t>
            </w:r>
            <w:r w:rsidRPr="00FD5618">
              <w:rPr>
                <w:sz w:val="20"/>
                <w:szCs w:val="20"/>
                <w:lang w:val="it-IT"/>
              </w:rPr>
              <w:t>consiglio di prudenza. Sezione 15: Aggiornamento delle informazioni normative.</w:t>
            </w:r>
          </w:p>
          <w:p w:rsidRPr="00FD5618" w:rsidR="00F44190" w:rsidP="00E15948" w:rsidRDefault="00F44190" w14:paraId="73A41E0C" wp14:textId="77777777">
            <w:pPr>
              <w:autoSpaceDE w:val="0"/>
              <w:autoSpaceDN w:val="0"/>
              <w:adjustRightInd w:val="0"/>
              <w:rPr>
                <w:sz w:val="20"/>
                <w:szCs w:val="20"/>
                <w:lang w:val="it-IT"/>
              </w:rPr>
            </w:pPr>
            <w:r w:rsidRPr="00FD5618">
              <w:rPr>
                <w:b/>
                <w:sz w:val="20"/>
                <w:szCs w:val="20"/>
                <w:lang w:val="it-IT" w:eastAsia="es-ES"/>
              </w:rPr>
              <w:t>Revisione 02</w:t>
            </w:r>
            <w:r w:rsidRPr="00FD5618">
              <w:rPr>
                <w:sz w:val="20"/>
                <w:szCs w:val="20"/>
                <w:lang w:val="it-IT" w:eastAsia="es-ES"/>
              </w:rPr>
              <w:t xml:space="preserve">: File attualizzazione secondo la </w:t>
            </w:r>
            <w:r w:rsidRPr="00FD5618">
              <w:rPr>
                <w:sz w:val="20"/>
                <w:szCs w:val="20"/>
                <w:lang w:val="it-IT"/>
              </w:rPr>
              <w:t>REGOLAMENTO (UE) 2015/830 DELLA COMMISSIONE del 28 maggio 2015 recante modifica del regolamento (CE) n. 1907/2006 del Parlamento europeo e del Consiglio concernente la registrazione, la valutazione, l'autorizzazione e la restrizione delle sostanze chimiche (REACH).</w:t>
            </w:r>
          </w:p>
          <w:p w:rsidRPr="00FD5618" w:rsidR="00F44190" w:rsidP="00E15948" w:rsidRDefault="00F44190" w14:paraId="1E7710B2" wp14:textId="77777777">
            <w:pPr>
              <w:rPr>
                <w:bCs/>
                <w:sz w:val="20"/>
                <w:szCs w:val="20"/>
                <w:lang w:val="it-IT"/>
              </w:rPr>
            </w:pPr>
            <w:r w:rsidRPr="00FD5618">
              <w:rPr>
                <w:bCs/>
                <w:sz w:val="20"/>
                <w:szCs w:val="20"/>
                <w:lang w:val="it-IT"/>
              </w:rPr>
              <w:t xml:space="preserve">Attualizzazione della composizione e della classificazione. </w:t>
            </w:r>
          </w:p>
          <w:p w:rsidRPr="00FD5618" w:rsidR="00F44190" w:rsidP="00E15948" w:rsidRDefault="00F44190" w14:paraId="08CE6F91" wp14:textId="77777777">
            <w:pPr>
              <w:rPr>
                <w:sz w:val="20"/>
                <w:szCs w:val="20"/>
                <w:lang w:val="it-IT"/>
              </w:rPr>
            </w:pPr>
          </w:p>
          <w:p w:rsidRPr="00FD5618" w:rsidR="00F44190" w:rsidP="00E15948" w:rsidRDefault="00F44190" w14:paraId="7D7FEB90" wp14:textId="77777777">
            <w:pPr>
              <w:rPr>
                <w:sz w:val="20"/>
                <w:szCs w:val="20"/>
                <w:lang w:val="it-IT"/>
              </w:rPr>
            </w:pPr>
            <w:r w:rsidRPr="00FD5618">
              <w:rPr>
                <w:sz w:val="20"/>
                <w:szCs w:val="20"/>
                <w:lang w:val="it-IT"/>
              </w:rPr>
              <w:t>Omologazione sanitaria: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58"/>
              <w:gridCol w:w="5159"/>
            </w:tblGrid>
            <w:tr w:rsidRPr="00FD5618" w:rsidR="00F44190" w:rsidTr="00E15948" w14:paraId="61863ECF" wp14:textId="77777777">
              <w:tc>
                <w:tcPr>
                  <w:tcW w:w="5158" w:type="dxa"/>
                </w:tcPr>
                <w:p w:rsidRPr="00FD5618" w:rsidR="00F44190" w:rsidP="00E15948" w:rsidRDefault="00F44190" w14:paraId="06FA181C" wp14:textId="77777777">
                  <w:pPr>
                    <w:rPr>
                      <w:sz w:val="20"/>
                      <w:szCs w:val="20"/>
                      <w:lang w:val="it-IT" w:eastAsia="es-ES"/>
                    </w:rPr>
                  </w:pPr>
                  <w:r w:rsidRPr="00FD5618">
                    <w:rPr>
                      <w:sz w:val="20"/>
                      <w:szCs w:val="20"/>
                      <w:lang w:val="it-IT" w:eastAsia="es-ES"/>
                    </w:rPr>
                    <w:t>PRODOTTI</w:t>
                  </w:r>
                </w:p>
              </w:tc>
              <w:tc>
                <w:tcPr>
                  <w:tcW w:w="5159" w:type="dxa"/>
                </w:tcPr>
                <w:p w:rsidRPr="00FD5618" w:rsidR="00F44190" w:rsidP="00E15948" w:rsidRDefault="00F44190" w14:paraId="089877DC" wp14:textId="77777777">
                  <w:pPr>
                    <w:rPr>
                      <w:sz w:val="20"/>
                      <w:szCs w:val="20"/>
                      <w:lang w:val="it-IT" w:eastAsia="es-ES"/>
                    </w:rPr>
                  </w:pPr>
                  <w:r w:rsidRPr="00FD5618">
                    <w:rPr>
                      <w:sz w:val="20"/>
                      <w:szCs w:val="20"/>
                      <w:lang w:val="it-IT" w:eastAsia="es-ES"/>
                    </w:rPr>
                    <w:t>OMOLOGAZIONE No.</w:t>
                  </w:r>
                </w:p>
              </w:tc>
            </w:tr>
            <w:tr w:rsidRPr="00F44190" w:rsidR="00F44190" w:rsidTr="00E15948" w14:paraId="3BA806CB" wp14:textId="77777777">
              <w:tc>
                <w:tcPr>
                  <w:tcW w:w="5158" w:type="dxa"/>
                </w:tcPr>
                <w:p w:rsidRPr="00FD5618" w:rsidR="00F44190" w:rsidP="00E15948" w:rsidRDefault="00F44190" w14:paraId="02276695" wp14:textId="77777777">
                  <w:pPr>
                    <w:rPr>
                      <w:sz w:val="20"/>
                      <w:szCs w:val="20"/>
                      <w:lang w:val="it-IT" w:eastAsia="es-ES"/>
                    </w:rPr>
                  </w:pPr>
                  <w:r w:rsidRPr="00FD5618">
                    <w:rPr>
                      <w:sz w:val="20"/>
                      <w:szCs w:val="20"/>
                      <w:lang w:val="it-IT"/>
                    </w:rPr>
                    <w:t>P</w:t>
                  </w:r>
                  <w:r w:rsidRPr="00FD5618">
                    <w:rPr>
                      <w:sz w:val="20"/>
                      <w:szCs w:val="20"/>
                      <w:lang w:val="it-IT" w:eastAsia="es-ES"/>
                    </w:rPr>
                    <w:t>astiglie</w:t>
                  </w:r>
                  <w:r w:rsidRPr="00FD5618">
                    <w:rPr>
                      <w:sz w:val="20"/>
                      <w:szCs w:val="20"/>
                      <w:lang w:val="it-IT"/>
                    </w:rPr>
                    <w:t xml:space="preserve"> 200 g tripla azione Cu </w:t>
                  </w:r>
                </w:p>
              </w:tc>
              <w:tc>
                <w:tcPr>
                  <w:tcW w:w="5159" w:type="dxa"/>
                </w:tcPr>
                <w:p w:rsidRPr="00FD5618" w:rsidR="00F44190" w:rsidP="00E15948" w:rsidRDefault="00F44190" w14:paraId="3D4A650C" wp14:textId="77777777">
                  <w:pPr>
                    <w:rPr>
                      <w:sz w:val="20"/>
                      <w:szCs w:val="20"/>
                      <w:lang w:val="it-IT" w:eastAsia="es-ES"/>
                    </w:rPr>
                  </w:pPr>
                  <w:r w:rsidRPr="00FD5618">
                    <w:rPr>
                      <w:sz w:val="20"/>
                      <w:szCs w:val="20"/>
                      <w:lang w:val="it-IT" w:eastAsia="es-ES"/>
                    </w:rPr>
                    <w:t>14-60-07212</w:t>
                  </w:r>
                </w:p>
              </w:tc>
            </w:tr>
            <w:tr w:rsidRPr="00F44190" w:rsidR="00F44190" w:rsidTr="00E15948" w14:paraId="36640963" wp14:textId="77777777">
              <w:tc>
                <w:tcPr>
                  <w:tcW w:w="5158" w:type="dxa"/>
                </w:tcPr>
                <w:p w:rsidRPr="00FD5618" w:rsidR="00F44190" w:rsidP="00E15948" w:rsidRDefault="00F44190" w14:paraId="234257DD" wp14:textId="77777777">
                  <w:pPr>
                    <w:rPr>
                      <w:sz w:val="20"/>
                      <w:szCs w:val="20"/>
                      <w:lang w:val="it-IT" w:eastAsia="es-ES"/>
                    </w:rPr>
                  </w:pPr>
                  <w:r w:rsidRPr="00FD5618">
                    <w:rPr>
                      <w:sz w:val="20"/>
                      <w:szCs w:val="20"/>
                      <w:lang w:val="it-IT"/>
                    </w:rPr>
                    <w:lastRenderedPageBreak/>
                    <w:t xml:space="preserve">ATCC </w:t>
                  </w:r>
                  <w:r w:rsidRPr="00FD5618">
                    <w:rPr>
                      <w:sz w:val="20"/>
                      <w:szCs w:val="20"/>
                      <w:lang w:val="it-IT" w:eastAsia="es-ES"/>
                    </w:rPr>
                    <w:t>pastiglie</w:t>
                  </w:r>
                  <w:r w:rsidRPr="00FD5618">
                    <w:rPr>
                      <w:sz w:val="20"/>
                      <w:szCs w:val="20"/>
                      <w:lang w:val="it-IT"/>
                    </w:rPr>
                    <w:t xml:space="preserve"> 200 TA Cu </w:t>
                  </w:r>
                </w:p>
              </w:tc>
              <w:tc>
                <w:tcPr>
                  <w:tcW w:w="5159" w:type="dxa"/>
                </w:tcPr>
                <w:p w:rsidRPr="00FD5618" w:rsidR="00F44190" w:rsidP="00E15948" w:rsidRDefault="00F44190" w14:paraId="3138F9DA" wp14:textId="77777777">
                  <w:pPr>
                    <w:rPr>
                      <w:sz w:val="20"/>
                      <w:szCs w:val="20"/>
                      <w:lang w:val="it-IT" w:eastAsia="es-ES"/>
                    </w:rPr>
                  </w:pPr>
                  <w:r w:rsidRPr="00FD5618">
                    <w:rPr>
                      <w:sz w:val="20"/>
                      <w:szCs w:val="20"/>
                      <w:lang w:val="it-IT" w:eastAsia="es-ES"/>
                    </w:rPr>
                    <w:t>14-60-07212</w:t>
                  </w:r>
                </w:p>
              </w:tc>
            </w:tr>
          </w:tbl>
          <w:p w:rsidRPr="00FD5618" w:rsidR="00F44190" w:rsidP="00E15948" w:rsidRDefault="00F44190" w14:paraId="61CDCEAD" wp14:textId="77777777">
            <w:pPr>
              <w:rPr>
                <w:sz w:val="20"/>
                <w:szCs w:val="20"/>
                <w:lang w:val="it-IT"/>
              </w:rPr>
            </w:pPr>
          </w:p>
          <w:p w:rsidRPr="00FD5618" w:rsidR="00F44190" w:rsidP="00E15948" w:rsidRDefault="00F44190" w14:paraId="46009D0A" wp14:textId="77777777">
            <w:pPr>
              <w:rPr>
                <w:sz w:val="20"/>
                <w:szCs w:val="20"/>
                <w:lang w:val="it-IT"/>
              </w:rPr>
            </w:pPr>
            <w:r w:rsidRPr="00FD5618">
              <w:rPr>
                <w:sz w:val="20"/>
                <w:szCs w:val="20"/>
                <w:lang w:val="it-IT"/>
              </w:rPr>
              <w:t>Fonti di informazione per la preparazione di questa scheda di dati di sicurezza:</w:t>
            </w:r>
          </w:p>
          <w:p w:rsidRPr="00FD5618" w:rsidR="00F44190" w:rsidP="00E15948" w:rsidRDefault="00F44190" w14:paraId="6BB9E253" wp14:textId="77777777">
            <w:pPr>
              <w:rPr>
                <w:sz w:val="20"/>
                <w:szCs w:val="20"/>
                <w:lang w:val="it-IT"/>
              </w:rPr>
            </w:pPr>
          </w:p>
          <w:p w:rsidRPr="00FD5618" w:rsidR="00F44190" w:rsidP="00E15948" w:rsidRDefault="00F44190" w14:paraId="513D5EED"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HANDBOOK OF REACTIVE CHEMICALS HAZARDS. BRETHERIC 4ª Ed. 1990</w:t>
            </w:r>
          </w:p>
          <w:p w:rsidRPr="00FD5618" w:rsidR="00F44190" w:rsidP="00E15948" w:rsidRDefault="00F44190" w14:paraId="047EE578"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DANGEROUS PROPERTIES INDUSTRIAL MATERIALS (TENTH EDITION) SAX</w:t>
            </w:r>
          </w:p>
          <w:p w:rsidRPr="00FD5618" w:rsidR="00F44190" w:rsidP="00E15948" w:rsidRDefault="00F44190" w14:paraId="324161A9"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 xml:space="preserve">HAZARDOUS CHEMICALS DATA BOOK (2nd EDITION) </w:t>
            </w:r>
            <w:proofErr w:type="gramStart"/>
            <w:r w:rsidRPr="00FD5618">
              <w:rPr>
                <w:sz w:val="20"/>
                <w:szCs w:val="20"/>
                <w:lang w:eastAsia="es-ES"/>
              </w:rPr>
              <w:t>G.WEIS</w:t>
            </w:r>
            <w:proofErr w:type="gramEnd"/>
            <w:r w:rsidRPr="00FD5618">
              <w:rPr>
                <w:sz w:val="20"/>
                <w:szCs w:val="20"/>
                <w:lang w:eastAsia="es-ES"/>
              </w:rPr>
              <w:t>.</w:t>
            </w:r>
          </w:p>
          <w:p w:rsidRPr="00FD5618" w:rsidR="00F44190" w:rsidP="00E15948" w:rsidRDefault="00F44190" w14:paraId="7BED14F1" wp14:textId="77777777">
            <w:pPr>
              <w:rPr>
                <w:rFonts w:ascii="Arial,Bold" w:hAnsi="Arial,Bold" w:cs="Arial,Bold"/>
                <w:b/>
                <w:bCs/>
                <w:sz w:val="20"/>
                <w:szCs w:val="20"/>
                <w:lang w:val="es-ES" w:eastAsia="es-ES"/>
              </w:rPr>
            </w:pPr>
            <w:r w:rsidRPr="00FD5618">
              <w:rPr>
                <w:rFonts w:ascii="TimesNewRoman,Bold" w:hAnsi="TimesNewRoman,Bold" w:cs="TimesNewRoman,Bold"/>
                <w:b/>
                <w:bCs/>
                <w:sz w:val="20"/>
                <w:szCs w:val="20"/>
                <w:lang w:val="es-ES" w:eastAsia="es-ES"/>
              </w:rPr>
              <w:t xml:space="preserve">- </w:t>
            </w:r>
            <w:r w:rsidRPr="00FD5618">
              <w:rPr>
                <w:sz w:val="20"/>
                <w:szCs w:val="20"/>
                <w:lang w:val="es-ES" w:eastAsia="es-ES"/>
              </w:rPr>
              <w:t xml:space="preserve">LIMITES DE EXPOSICIÓN PROFESIONALES </w:t>
            </w:r>
            <w:r w:rsidRPr="00FD5618">
              <w:rPr>
                <w:rFonts w:ascii="Arial,Bold" w:hAnsi="Arial,Bold" w:cs="Arial,Bold"/>
                <w:bCs/>
                <w:sz w:val="20"/>
                <w:szCs w:val="20"/>
                <w:lang w:val="es-ES" w:eastAsia="es-ES"/>
              </w:rPr>
              <w:t>INSHT / ACGIH.</w:t>
            </w:r>
          </w:p>
          <w:p w:rsidRPr="00FD5618" w:rsidR="00F44190" w:rsidP="00E15948" w:rsidRDefault="00F44190" w14:paraId="5128319A"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IARC (International Agency for Research on Cancer).</w:t>
            </w:r>
          </w:p>
          <w:p w:rsidRPr="00FD5618" w:rsidR="00F44190" w:rsidP="00E15948" w:rsidRDefault="00F44190" w14:paraId="1FEF578B"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NIOSH (National Institute for Occupational Safety and Health).</w:t>
            </w:r>
          </w:p>
          <w:p w:rsidRPr="00FD5618" w:rsidR="00F44190" w:rsidP="00E15948" w:rsidRDefault="00F44190" w14:paraId="29727103"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NTP (National Toxicology Program).</w:t>
            </w:r>
          </w:p>
          <w:p w:rsidRPr="00FD5618" w:rsidR="00F44190" w:rsidP="00E15948" w:rsidRDefault="00F44190" w14:paraId="22866427"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ACGIH (American Conference of Governmental Industrial Hygienist).</w:t>
            </w:r>
          </w:p>
          <w:p w:rsidRPr="00FD5618" w:rsidR="00F44190" w:rsidP="00E15948" w:rsidRDefault="00F44190" w14:paraId="48E7B9DF" wp14:textId="77777777">
            <w:pPr>
              <w:rPr>
                <w:sz w:val="20"/>
                <w:szCs w:val="20"/>
                <w:lang w:eastAsia="es-ES"/>
              </w:rPr>
            </w:pPr>
            <w:r w:rsidRPr="00FD5618">
              <w:rPr>
                <w:rFonts w:ascii="TimesNewRoman,Bold" w:hAnsi="TimesNewRoman,Bold" w:cs="TimesNewRoman,Bold"/>
                <w:b/>
                <w:bCs/>
                <w:sz w:val="20"/>
                <w:szCs w:val="20"/>
                <w:lang w:eastAsia="es-ES"/>
              </w:rPr>
              <w:t xml:space="preserve">- </w:t>
            </w:r>
            <w:r w:rsidRPr="00FD5618">
              <w:rPr>
                <w:sz w:val="20"/>
                <w:szCs w:val="20"/>
                <w:lang w:eastAsia="es-ES"/>
              </w:rPr>
              <w:t>OSHA (Occupational Health and Safety Assessment)</w:t>
            </w:r>
          </w:p>
          <w:p w:rsidRPr="00FD5618" w:rsidR="00F44190" w:rsidP="00E15948" w:rsidRDefault="00F44190" w14:paraId="5CA5CD80" wp14:textId="77777777">
            <w:pPr>
              <w:rPr>
                <w:sz w:val="20"/>
                <w:szCs w:val="20"/>
                <w:lang w:val="es-ES" w:eastAsia="es-ES"/>
              </w:rPr>
            </w:pPr>
            <w:r w:rsidRPr="00FD5618">
              <w:rPr>
                <w:rFonts w:ascii="TimesNewRoman,Bold" w:hAnsi="TimesNewRoman,Bold" w:cs="TimesNewRoman,Bold"/>
                <w:b/>
                <w:bCs/>
                <w:sz w:val="20"/>
                <w:szCs w:val="20"/>
                <w:lang w:val="es-ES" w:eastAsia="es-ES"/>
              </w:rPr>
              <w:t xml:space="preserve">- </w:t>
            </w:r>
            <w:r w:rsidRPr="00FD5618">
              <w:rPr>
                <w:sz w:val="20"/>
                <w:szCs w:val="20"/>
                <w:lang w:val="es-ES" w:eastAsia="es-ES"/>
              </w:rPr>
              <w:t>INSHT (Instituto Nacional de Seguridad e Higiene en el Trabajo).</w:t>
            </w:r>
          </w:p>
          <w:p w:rsidRPr="00FD5618" w:rsidR="00F44190" w:rsidP="00E15948" w:rsidRDefault="00F44190" w14:paraId="23DE523C" wp14:textId="77777777">
            <w:pPr>
              <w:rPr>
                <w:sz w:val="20"/>
                <w:szCs w:val="20"/>
                <w:lang w:val="es-ES"/>
              </w:rPr>
            </w:pPr>
          </w:p>
          <w:p w:rsidRPr="00FD5618" w:rsidR="00F44190" w:rsidP="00E15948" w:rsidRDefault="00F44190" w14:paraId="6A364DE4" wp14:textId="77777777">
            <w:pPr>
              <w:rPr>
                <w:sz w:val="20"/>
                <w:szCs w:val="20"/>
                <w:lang w:val="it-IT"/>
              </w:rPr>
            </w:pPr>
            <w:r w:rsidRPr="00FD5618">
              <w:rPr>
                <w:sz w:val="20"/>
                <w:szCs w:val="20"/>
                <w:lang w:val="it-IT"/>
              </w:rPr>
              <w:t xml:space="preserve">Le indicazioni contenute in questa scheda corrispondono alle nostre conoscenze al momento dalla messa in stampa. Le informazioni servono per darvi indicazioni circa l'uso sicuro del prodotto indicato sul foglio con i dati di sicurezza, per quanto riguarda la conservazione, la lavorazione, il trasporto e lo smaltimento. Le indicazioni non hanno valore per altri prodotti. Se il prodotto è miscelato con altri materiali o viene lavorato, le indicazioni contenute nel foglio dei dati di sicurezza hanno solo valore indicativo per il nuovo materiale. </w:t>
            </w:r>
            <w:r w:rsidRPr="00FD5618">
              <w:rPr>
                <w:sz w:val="20"/>
                <w:szCs w:val="20"/>
                <w:lang w:val="it-IT"/>
              </w:rPr>
              <w:br/>
            </w:r>
          </w:p>
          <w:p w:rsidRPr="00FD5618" w:rsidR="00F44190" w:rsidP="00E15948" w:rsidRDefault="00F44190" w14:paraId="0C9E8C69" wp14:textId="77777777">
            <w:pPr>
              <w:rPr>
                <w:sz w:val="20"/>
                <w:szCs w:val="20"/>
                <w:lang w:val="it-IT"/>
              </w:rPr>
            </w:pPr>
            <w:r w:rsidRPr="00FD5618">
              <w:rPr>
                <w:b/>
                <w:bCs/>
                <w:sz w:val="20"/>
                <w:szCs w:val="20"/>
                <w:lang w:val="it-IT"/>
              </w:rPr>
              <w:t>Abbreviazioni:</w:t>
            </w:r>
            <w:r w:rsidRPr="00FD5618">
              <w:rPr>
                <w:sz w:val="20"/>
                <w:szCs w:val="20"/>
                <w:lang w:val="it-IT"/>
              </w:rPr>
              <w:br/>
            </w:r>
            <w:r w:rsidRPr="00FD5618">
              <w:rPr>
                <w:sz w:val="20"/>
                <w:szCs w:val="20"/>
                <w:lang w:val="it-IT"/>
              </w:rPr>
              <w:br/>
            </w:r>
            <w:r w:rsidRPr="00FD5618">
              <w:rPr>
                <w:b/>
                <w:bCs/>
                <w:sz w:val="20"/>
                <w:szCs w:val="20"/>
                <w:lang w:val="it-IT"/>
              </w:rPr>
              <w:t>DNEL:</w:t>
            </w:r>
            <w:r w:rsidRPr="00FD5618">
              <w:rPr>
                <w:sz w:val="20"/>
                <w:szCs w:val="20"/>
                <w:lang w:val="it-IT"/>
              </w:rPr>
              <w:t xml:space="preserve"> Livello derivato senza effetto</w:t>
            </w:r>
            <w:r w:rsidRPr="00FD5618">
              <w:rPr>
                <w:sz w:val="20"/>
                <w:szCs w:val="20"/>
                <w:lang w:val="it-IT"/>
              </w:rPr>
              <w:br/>
            </w:r>
            <w:r w:rsidRPr="00FD5618">
              <w:rPr>
                <w:b/>
                <w:bCs/>
                <w:sz w:val="20"/>
                <w:szCs w:val="20"/>
                <w:lang w:val="it-IT"/>
              </w:rPr>
              <w:t>PNEC:</w:t>
            </w:r>
            <w:r w:rsidRPr="00FD5618">
              <w:rPr>
                <w:sz w:val="20"/>
                <w:szCs w:val="20"/>
                <w:lang w:val="it-IT"/>
              </w:rPr>
              <w:t xml:space="preserve"> Concentrazione prevedibile priva di effetti</w:t>
            </w:r>
            <w:r w:rsidRPr="00FD5618">
              <w:rPr>
                <w:sz w:val="20"/>
                <w:szCs w:val="20"/>
                <w:lang w:val="it-IT"/>
              </w:rPr>
              <w:br/>
            </w:r>
            <w:r w:rsidRPr="00FD5618">
              <w:rPr>
                <w:b/>
                <w:bCs/>
                <w:sz w:val="20"/>
                <w:szCs w:val="20"/>
                <w:lang w:val="it-IT"/>
              </w:rPr>
              <w:t>NOAEL:</w:t>
            </w:r>
            <w:r w:rsidRPr="00FD5618">
              <w:rPr>
                <w:sz w:val="20"/>
                <w:szCs w:val="20"/>
                <w:lang w:val="it-IT"/>
              </w:rPr>
              <w:t xml:space="preserve"> Dose priva di effetti avversi osservati</w:t>
            </w:r>
            <w:r w:rsidRPr="00FD5618">
              <w:rPr>
                <w:sz w:val="20"/>
                <w:szCs w:val="20"/>
                <w:lang w:val="it-IT"/>
              </w:rPr>
              <w:br/>
            </w:r>
            <w:r w:rsidRPr="00FD5618">
              <w:rPr>
                <w:b/>
                <w:bCs/>
                <w:sz w:val="20"/>
                <w:szCs w:val="20"/>
                <w:lang w:val="it-IT"/>
              </w:rPr>
              <w:t>NOEC:</w:t>
            </w:r>
            <w:r w:rsidRPr="00FD5618">
              <w:rPr>
                <w:sz w:val="20"/>
                <w:szCs w:val="20"/>
                <w:lang w:val="it-IT"/>
              </w:rPr>
              <w:t xml:space="preserve"> Concentrazione priva di effetti osservati</w:t>
            </w:r>
            <w:r w:rsidRPr="00FD5618">
              <w:rPr>
                <w:sz w:val="20"/>
                <w:szCs w:val="20"/>
                <w:lang w:val="it-IT"/>
              </w:rPr>
              <w:br/>
            </w:r>
            <w:r w:rsidRPr="00FD5618">
              <w:rPr>
                <w:b/>
                <w:bCs/>
                <w:sz w:val="20"/>
                <w:szCs w:val="20"/>
                <w:lang w:val="it-IT"/>
              </w:rPr>
              <w:t>LD50:</w:t>
            </w:r>
            <w:r w:rsidRPr="00FD5618">
              <w:rPr>
                <w:sz w:val="20"/>
                <w:szCs w:val="20"/>
                <w:lang w:val="it-IT"/>
              </w:rPr>
              <w:t xml:space="preserve"> Dose letale 50%. La LD50 corrisponde alla dose di una sostanza testata che è in grado di provocare 50% di mortalità in un determinato intervallo di tempo.</w:t>
            </w:r>
            <w:r w:rsidRPr="00FD5618">
              <w:rPr>
                <w:sz w:val="20"/>
                <w:szCs w:val="20"/>
                <w:lang w:val="it-IT"/>
              </w:rPr>
              <w:br/>
            </w:r>
            <w:r w:rsidRPr="00FD5618">
              <w:rPr>
                <w:b/>
                <w:bCs/>
                <w:sz w:val="20"/>
                <w:szCs w:val="20"/>
                <w:lang w:val="it-IT"/>
              </w:rPr>
              <w:t>LC50:</w:t>
            </w:r>
            <w:r w:rsidRPr="00FD5618">
              <w:rPr>
                <w:sz w:val="20"/>
                <w:szCs w:val="20"/>
                <w:lang w:val="it-IT"/>
              </w:rPr>
              <w:t xml:space="preserve"> Concentrazione letale 50%. La LC50 corrisponde alla concentrazione di una sostanza testata che è in grado di provocare 50% di mortalità in un determinato intervallo di tempo.</w:t>
            </w:r>
            <w:r w:rsidRPr="00FD5618">
              <w:rPr>
                <w:sz w:val="20"/>
                <w:szCs w:val="20"/>
                <w:lang w:val="it-IT"/>
              </w:rPr>
              <w:br/>
            </w:r>
            <w:r w:rsidRPr="00FD5618">
              <w:rPr>
                <w:b/>
                <w:bCs/>
                <w:sz w:val="20"/>
                <w:szCs w:val="20"/>
                <w:lang w:val="it-IT"/>
              </w:rPr>
              <w:t>EC50:</w:t>
            </w:r>
            <w:r w:rsidRPr="00FD5618">
              <w:rPr>
                <w:sz w:val="20"/>
                <w:szCs w:val="20"/>
                <w:lang w:val="it-IT"/>
              </w:rPr>
              <w:t xml:space="preserve"> Concentrazione efficace 50%. L'EC50 corrisponde alla concentrazione di una sostanza testata in grado di provocare come effetto 50% di cambiamenti (per esempio, sulla crescita) durante un intervallo di tempo specificato.</w:t>
            </w:r>
            <w:r w:rsidRPr="00FD5618">
              <w:rPr>
                <w:sz w:val="20"/>
                <w:szCs w:val="20"/>
                <w:lang w:val="it-IT"/>
              </w:rPr>
              <w:br/>
            </w:r>
            <w:r w:rsidRPr="00FD5618">
              <w:rPr>
                <w:b/>
                <w:bCs/>
                <w:sz w:val="20"/>
                <w:szCs w:val="20"/>
                <w:lang w:val="it-IT"/>
              </w:rPr>
              <w:t>BCF:</w:t>
            </w:r>
            <w:r w:rsidRPr="00FD5618">
              <w:rPr>
                <w:sz w:val="20"/>
                <w:szCs w:val="20"/>
                <w:lang w:val="it-IT"/>
              </w:rPr>
              <w:t xml:space="preserve"> Fattore di bioconcentrazione</w:t>
            </w:r>
            <w:r w:rsidRPr="00FD5618">
              <w:rPr>
                <w:sz w:val="20"/>
                <w:szCs w:val="20"/>
                <w:lang w:val="it-IT"/>
              </w:rPr>
              <w:br/>
            </w:r>
            <w:r w:rsidRPr="00FD5618">
              <w:rPr>
                <w:b/>
                <w:bCs/>
                <w:sz w:val="20"/>
                <w:szCs w:val="20"/>
                <w:lang w:val="it-IT"/>
              </w:rPr>
              <w:t>PBT:</w:t>
            </w:r>
            <w:r w:rsidRPr="00FD5618">
              <w:rPr>
                <w:sz w:val="20"/>
                <w:szCs w:val="20"/>
                <w:lang w:val="it-IT"/>
              </w:rPr>
              <w:t xml:space="preserve"> Persistente, bioaccumulabile e tossico</w:t>
            </w:r>
            <w:r w:rsidRPr="00FD5618">
              <w:rPr>
                <w:sz w:val="20"/>
                <w:szCs w:val="20"/>
                <w:lang w:val="it-IT"/>
              </w:rPr>
              <w:br/>
            </w:r>
            <w:r w:rsidRPr="00FD5618">
              <w:rPr>
                <w:b/>
                <w:bCs/>
                <w:sz w:val="20"/>
                <w:szCs w:val="20"/>
                <w:lang w:val="it-IT"/>
              </w:rPr>
              <w:t>vPvB:</w:t>
            </w:r>
            <w:r w:rsidRPr="00FD5618">
              <w:rPr>
                <w:sz w:val="20"/>
                <w:szCs w:val="20"/>
                <w:lang w:val="it-IT"/>
              </w:rPr>
              <w:t xml:space="preserve"> molto persistente e molto bioaccumulabile</w:t>
            </w:r>
          </w:p>
          <w:p w:rsidRPr="00FD5618" w:rsidR="00F44190" w:rsidP="00E15948" w:rsidRDefault="00F44190" w14:paraId="52E56223" wp14:textId="77777777">
            <w:pPr>
              <w:rPr>
                <w:sz w:val="20"/>
                <w:szCs w:val="20"/>
                <w:lang w:val="it-IT"/>
              </w:rPr>
            </w:pPr>
          </w:p>
          <w:p w:rsidRPr="00FD5618" w:rsidR="00F44190" w:rsidP="00E15948" w:rsidRDefault="00F44190" w14:paraId="35FBDE49" wp14:textId="77777777">
            <w:pPr>
              <w:autoSpaceDE w:val="0"/>
              <w:autoSpaceDN w:val="0"/>
              <w:adjustRightInd w:val="0"/>
              <w:jc w:val="both"/>
              <w:rPr>
                <w:sz w:val="20"/>
                <w:szCs w:val="20"/>
                <w:lang w:val="it-IT" w:eastAsia="es-ES"/>
              </w:rPr>
            </w:pPr>
            <w:r w:rsidRPr="00FD5618">
              <w:rPr>
                <w:sz w:val="20"/>
                <w:szCs w:val="20"/>
                <w:lang w:val="it-IT" w:eastAsia="es-ES"/>
              </w:rPr>
              <w:t>Qualsiasi prodotto chimico può essere usato in condizioni sicure, se si conoscono le sue proprietà fisiche e chimiche e se si usano le misure e gli indumenti di sicurezza adeguate.</w:t>
            </w:r>
          </w:p>
          <w:p w:rsidRPr="00FD5618" w:rsidR="00F44190" w:rsidP="00E15948" w:rsidRDefault="00F44190" w14:paraId="07547A01" wp14:textId="77777777">
            <w:pPr>
              <w:autoSpaceDE w:val="0"/>
              <w:autoSpaceDN w:val="0"/>
              <w:adjustRightInd w:val="0"/>
              <w:jc w:val="both"/>
              <w:rPr>
                <w:sz w:val="20"/>
                <w:szCs w:val="20"/>
                <w:lang w:val="it-IT" w:eastAsia="es-ES"/>
              </w:rPr>
            </w:pPr>
          </w:p>
          <w:p w:rsidRPr="00FD5618" w:rsidR="00F44190" w:rsidP="00E15948" w:rsidRDefault="00F44190" w14:paraId="0CAA848A" wp14:textId="77777777">
            <w:pPr>
              <w:autoSpaceDE w:val="0"/>
              <w:autoSpaceDN w:val="0"/>
              <w:adjustRightInd w:val="0"/>
              <w:jc w:val="both"/>
              <w:rPr>
                <w:sz w:val="20"/>
                <w:szCs w:val="20"/>
                <w:lang w:val="it-IT" w:eastAsia="es-ES"/>
              </w:rPr>
            </w:pPr>
            <w:r w:rsidRPr="00FD5618">
              <w:rPr>
                <w:sz w:val="20"/>
                <w:szCs w:val="20"/>
                <w:lang w:val="it-IT" w:eastAsia="es-ES"/>
              </w:rPr>
              <w:t>I dati contenuti in questo prospetto sono una guida per l’utente e sono basati in informazioni bibliografiche ed esperienze proprie, cercando di identificare lo stato attuale della tecnica anche se, in nessun modo, possono compromettere la nostra responsabilità. Detta informazione non potrà essere usata in sostituzione di processi brevettati.</w:t>
            </w:r>
          </w:p>
          <w:p w:rsidRPr="00FD5618" w:rsidR="00F44190" w:rsidP="00E15948" w:rsidRDefault="00F44190" w14:paraId="5043CB0F" wp14:textId="77777777">
            <w:pPr>
              <w:autoSpaceDE w:val="0"/>
              <w:autoSpaceDN w:val="0"/>
              <w:adjustRightInd w:val="0"/>
              <w:jc w:val="both"/>
              <w:rPr>
                <w:sz w:val="20"/>
                <w:szCs w:val="20"/>
                <w:lang w:val="it-IT" w:eastAsia="es-ES"/>
              </w:rPr>
            </w:pPr>
          </w:p>
          <w:p w:rsidRPr="00FD5618" w:rsidR="00F44190" w:rsidP="00E15948" w:rsidRDefault="00F44190" w14:paraId="57F40922" wp14:textId="77777777">
            <w:pPr>
              <w:autoSpaceDE w:val="0"/>
              <w:autoSpaceDN w:val="0"/>
              <w:adjustRightInd w:val="0"/>
              <w:jc w:val="both"/>
              <w:rPr>
                <w:sz w:val="20"/>
                <w:szCs w:val="20"/>
                <w:lang w:val="it-IT" w:eastAsia="es-ES"/>
              </w:rPr>
            </w:pPr>
            <w:r w:rsidRPr="00FD5618">
              <w:rPr>
                <w:sz w:val="20"/>
                <w:szCs w:val="20"/>
                <w:lang w:val="it-IT" w:eastAsia="es-ES"/>
              </w:rPr>
              <w:t>Gli utenti devono adempiere con le disposizioni legali e regolamenti in vigore e, in particolare, quelli riferiti alla Sicurezza ed Igiene e dello Stoccaggio e Trasporto di Merci Pericolose.</w:t>
            </w:r>
          </w:p>
          <w:p w:rsidRPr="00FD5618" w:rsidR="00F44190" w:rsidP="00E15948" w:rsidRDefault="00F44190" w14:paraId="07459315" wp14:textId="77777777">
            <w:pPr>
              <w:autoSpaceDE w:val="0"/>
              <w:autoSpaceDN w:val="0"/>
              <w:adjustRightInd w:val="0"/>
              <w:jc w:val="both"/>
              <w:rPr>
                <w:sz w:val="20"/>
                <w:szCs w:val="20"/>
                <w:lang w:val="it-IT" w:eastAsia="es-ES"/>
              </w:rPr>
            </w:pPr>
          </w:p>
          <w:p w:rsidRPr="00FD5618" w:rsidR="00F44190" w:rsidP="00E15948" w:rsidRDefault="00F44190" w14:paraId="0569D2E9" wp14:textId="77777777">
            <w:pPr>
              <w:autoSpaceDE w:val="0"/>
              <w:autoSpaceDN w:val="0"/>
              <w:adjustRightInd w:val="0"/>
              <w:jc w:val="both"/>
              <w:rPr>
                <w:sz w:val="20"/>
                <w:szCs w:val="20"/>
                <w:lang w:val="it-IT" w:eastAsia="es-ES"/>
              </w:rPr>
            </w:pPr>
            <w:r w:rsidRPr="00FD5618">
              <w:rPr>
                <w:sz w:val="20"/>
                <w:szCs w:val="20"/>
                <w:lang w:val="it-IT" w:eastAsia="es-ES"/>
              </w:rPr>
              <w:t>Consigliamo ai nostri clienti di realizzare le corrispondenti prove prima dell’uso del prodotto sui nuovi campi non sufficientemente sperimentati.</w:t>
            </w:r>
          </w:p>
          <w:p w:rsidRPr="00FD5618" w:rsidR="00F44190" w:rsidP="00E15948" w:rsidRDefault="00F44190" w14:paraId="6537F28F" wp14:textId="77777777">
            <w:pPr>
              <w:rPr>
                <w:sz w:val="20"/>
                <w:szCs w:val="20"/>
                <w:lang w:val="it-IT"/>
              </w:rPr>
            </w:pPr>
          </w:p>
          <w:p w:rsidRPr="00FD5618" w:rsidR="00F44190" w:rsidP="00E15948" w:rsidRDefault="00F44190" w14:paraId="25860D2C" wp14:textId="77777777">
            <w:pPr>
              <w:autoSpaceDE w:val="0"/>
              <w:autoSpaceDN w:val="0"/>
              <w:adjustRightInd w:val="0"/>
              <w:rPr>
                <w:b/>
                <w:bCs/>
                <w:sz w:val="20"/>
                <w:szCs w:val="20"/>
                <w:lang w:val="es-ES" w:eastAsia="es-ES"/>
              </w:rPr>
            </w:pPr>
            <w:r w:rsidRPr="00FD5618">
              <w:rPr>
                <w:b/>
                <w:bCs/>
                <w:sz w:val="20"/>
                <w:szCs w:val="20"/>
                <w:lang w:val="es-ES" w:eastAsia="es-ES"/>
              </w:rPr>
              <w:t>ERCROS S.A</w:t>
            </w:r>
          </w:p>
          <w:p w:rsidRPr="00FD5618" w:rsidR="00F44190" w:rsidP="00E15948" w:rsidRDefault="00F44190" w14:paraId="6DFB9E20" wp14:textId="77777777">
            <w:pPr>
              <w:autoSpaceDE w:val="0"/>
              <w:autoSpaceDN w:val="0"/>
              <w:adjustRightInd w:val="0"/>
              <w:rPr>
                <w:b/>
                <w:bCs/>
                <w:sz w:val="20"/>
                <w:szCs w:val="20"/>
                <w:lang w:val="es-ES" w:eastAsia="es-ES"/>
              </w:rPr>
            </w:pPr>
          </w:p>
          <w:p w:rsidRPr="00FD5618" w:rsidR="00F44190" w:rsidP="00E15948" w:rsidRDefault="00F44190" w14:paraId="2E0A68E1" wp14:textId="77777777">
            <w:pPr>
              <w:autoSpaceDE w:val="0"/>
              <w:autoSpaceDN w:val="0"/>
              <w:adjustRightInd w:val="0"/>
              <w:rPr>
                <w:b/>
                <w:bCs/>
                <w:sz w:val="20"/>
                <w:szCs w:val="20"/>
                <w:lang w:val="es-ES" w:eastAsia="es-ES"/>
              </w:rPr>
            </w:pPr>
            <w:r w:rsidRPr="00FD5618">
              <w:rPr>
                <w:b/>
                <w:bCs/>
                <w:sz w:val="20"/>
                <w:szCs w:val="20"/>
                <w:lang w:val="es-ES" w:eastAsia="es-ES"/>
              </w:rPr>
              <w:t xml:space="preserve">Sede </w:t>
            </w:r>
            <w:proofErr w:type="spellStart"/>
            <w:r w:rsidRPr="00FD5618">
              <w:rPr>
                <w:b/>
                <w:bCs/>
                <w:sz w:val="20"/>
                <w:szCs w:val="20"/>
                <w:lang w:val="es-ES" w:eastAsia="es-ES"/>
              </w:rPr>
              <w:t>Legale</w:t>
            </w:r>
            <w:proofErr w:type="spellEnd"/>
            <w:r w:rsidRPr="00FD5618">
              <w:rPr>
                <w:b/>
                <w:bCs/>
                <w:sz w:val="20"/>
                <w:szCs w:val="20"/>
                <w:lang w:val="es-ES" w:eastAsia="es-ES"/>
              </w:rPr>
              <w:t>:</w:t>
            </w:r>
          </w:p>
          <w:p w:rsidRPr="00FD5618" w:rsidR="00F44190" w:rsidP="00E15948" w:rsidRDefault="00F44190" w14:paraId="43D30FDD" wp14:textId="77777777">
            <w:pPr>
              <w:autoSpaceDE w:val="0"/>
              <w:autoSpaceDN w:val="0"/>
              <w:adjustRightInd w:val="0"/>
              <w:rPr>
                <w:sz w:val="20"/>
                <w:szCs w:val="20"/>
                <w:lang w:val="es-ES" w:eastAsia="es-ES"/>
              </w:rPr>
            </w:pPr>
            <w:r w:rsidRPr="00FD5618">
              <w:rPr>
                <w:sz w:val="20"/>
                <w:szCs w:val="20"/>
                <w:lang w:val="es-ES" w:eastAsia="es-ES"/>
              </w:rPr>
              <w:t>Avda. Diagonal 595</w:t>
            </w:r>
          </w:p>
          <w:p w:rsidRPr="00FD5618" w:rsidR="00F44190" w:rsidP="00E15948" w:rsidRDefault="00F44190" w14:paraId="6B000519" wp14:textId="77777777">
            <w:pPr>
              <w:autoSpaceDE w:val="0"/>
              <w:autoSpaceDN w:val="0"/>
              <w:adjustRightInd w:val="0"/>
              <w:rPr>
                <w:sz w:val="20"/>
                <w:szCs w:val="20"/>
                <w:lang w:val="es-ES" w:eastAsia="es-ES"/>
              </w:rPr>
            </w:pPr>
            <w:r w:rsidRPr="00FD5618">
              <w:rPr>
                <w:sz w:val="20"/>
                <w:szCs w:val="20"/>
                <w:lang w:val="es-ES" w:eastAsia="es-ES"/>
              </w:rPr>
              <w:t>08014 Barcelona</w:t>
            </w:r>
          </w:p>
          <w:p w:rsidRPr="00FD5618" w:rsidR="00F44190" w:rsidP="00E15948" w:rsidRDefault="00F44190" w14:paraId="2EFEB0C7" wp14:textId="77777777">
            <w:pPr>
              <w:autoSpaceDE w:val="0"/>
              <w:autoSpaceDN w:val="0"/>
              <w:adjustRightInd w:val="0"/>
              <w:rPr>
                <w:sz w:val="20"/>
                <w:szCs w:val="20"/>
                <w:lang w:val="es-ES" w:eastAsia="es-ES"/>
              </w:rPr>
            </w:pPr>
            <w:r w:rsidRPr="00FD5618">
              <w:rPr>
                <w:sz w:val="20"/>
                <w:szCs w:val="20"/>
                <w:lang w:val="es-ES" w:eastAsia="es-ES"/>
              </w:rPr>
              <w:t xml:space="preserve">Tel.: +34 934 393 009 </w:t>
            </w:r>
          </w:p>
          <w:p w:rsidRPr="00FD5618" w:rsidR="00F44190" w:rsidP="00E15948" w:rsidRDefault="00F44190" w14:paraId="094C7FB4" wp14:textId="77777777">
            <w:pPr>
              <w:autoSpaceDE w:val="0"/>
              <w:autoSpaceDN w:val="0"/>
              <w:adjustRightInd w:val="0"/>
              <w:rPr>
                <w:sz w:val="20"/>
                <w:szCs w:val="20"/>
                <w:lang w:val="es-ES" w:eastAsia="es-ES"/>
              </w:rPr>
            </w:pPr>
            <w:r w:rsidRPr="00FD5618">
              <w:rPr>
                <w:sz w:val="20"/>
                <w:szCs w:val="20"/>
                <w:lang w:val="es-ES" w:eastAsia="es-ES"/>
              </w:rPr>
              <w:t>Fax: +34 934 874 058</w:t>
            </w:r>
          </w:p>
          <w:p w:rsidRPr="00FD5618" w:rsidR="00F44190" w:rsidP="00E15948" w:rsidRDefault="00F44190" w14:paraId="70DF9E56" wp14:textId="77777777">
            <w:pPr>
              <w:autoSpaceDE w:val="0"/>
              <w:autoSpaceDN w:val="0"/>
              <w:adjustRightInd w:val="0"/>
              <w:jc w:val="both"/>
              <w:rPr>
                <w:sz w:val="20"/>
                <w:szCs w:val="20"/>
                <w:lang w:val="es-ES" w:eastAsia="es-ES"/>
              </w:rPr>
            </w:pPr>
          </w:p>
          <w:p w:rsidRPr="00FD5618" w:rsidR="00F44190" w:rsidP="00E15948" w:rsidRDefault="00F44190" w14:paraId="6AAFCEC7" wp14:textId="77777777">
            <w:pPr>
              <w:autoSpaceDE w:val="0"/>
              <w:autoSpaceDN w:val="0"/>
              <w:adjustRightInd w:val="0"/>
              <w:jc w:val="both"/>
              <w:rPr>
                <w:b/>
                <w:bCs/>
                <w:sz w:val="20"/>
                <w:szCs w:val="20"/>
                <w:lang w:val="es-ES" w:eastAsia="es-ES"/>
              </w:rPr>
            </w:pPr>
            <w:proofErr w:type="spellStart"/>
            <w:r w:rsidRPr="00FD5618">
              <w:rPr>
                <w:b/>
                <w:bCs/>
                <w:sz w:val="20"/>
                <w:szCs w:val="20"/>
                <w:lang w:val="es-ES" w:eastAsia="es-ES"/>
              </w:rPr>
              <w:lastRenderedPageBreak/>
              <w:t>Fabbrica</w:t>
            </w:r>
            <w:proofErr w:type="spellEnd"/>
            <w:r w:rsidRPr="00FD5618">
              <w:rPr>
                <w:b/>
                <w:bCs/>
                <w:sz w:val="20"/>
                <w:szCs w:val="20"/>
                <w:lang w:val="es-ES" w:eastAsia="es-ES"/>
              </w:rPr>
              <w:t>:</w:t>
            </w:r>
          </w:p>
          <w:p w:rsidRPr="00FD5618" w:rsidR="00F44190" w:rsidP="00E15948" w:rsidRDefault="00F44190" w14:paraId="11096610" wp14:textId="77777777">
            <w:pPr>
              <w:autoSpaceDE w:val="0"/>
              <w:autoSpaceDN w:val="0"/>
              <w:adjustRightInd w:val="0"/>
              <w:jc w:val="both"/>
              <w:rPr>
                <w:sz w:val="20"/>
                <w:szCs w:val="20"/>
                <w:lang w:val="es-ES" w:eastAsia="es-ES"/>
              </w:rPr>
            </w:pPr>
            <w:proofErr w:type="spellStart"/>
            <w:r w:rsidRPr="00FD5618">
              <w:rPr>
                <w:sz w:val="20"/>
                <w:szCs w:val="20"/>
                <w:lang w:val="es-ES" w:eastAsia="es-ES"/>
              </w:rPr>
              <w:t>Serrablo</w:t>
            </w:r>
            <w:proofErr w:type="spellEnd"/>
            <w:r w:rsidRPr="00FD5618">
              <w:rPr>
                <w:sz w:val="20"/>
                <w:szCs w:val="20"/>
                <w:lang w:val="es-ES" w:eastAsia="es-ES"/>
              </w:rPr>
              <w:t xml:space="preserve"> 102</w:t>
            </w:r>
          </w:p>
          <w:p w:rsidRPr="00FD5618" w:rsidR="00F44190" w:rsidP="00E15948" w:rsidRDefault="00F44190" w14:paraId="5C48109F" wp14:textId="77777777">
            <w:pPr>
              <w:autoSpaceDE w:val="0"/>
              <w:autoSpaceDN w:val="0"/>
              <w:adjustRightInd w:val="0"/>
              <w:jc w:val="both"/>
              <w:rPr>
                <w:sz w:val="20"/>
                <w:szCs w:val="20"/>
                <w:lang w:val="es-ES" w:eastAsia="es-ES"/>
              </w:rPr>
            </w:pPr>
            <w:r w:rsidRPr="00FD5618">
              <w:rPr>
                <w:sz w:val="20"/>
                <w:szCs w:val="20"/>
                <w:lang w:val="es-ES" w:eastAsia="es-ES"/>
              </w:rPr>
              <w:t>22600 Sabiñánigo (Huesca)</w:t>
            </w:r>
          </w:p>
          <w:p w:rsidRPr="00FD5618" w:rsidR="00F44190" w:rsidP="00E15948" w:rsidRDefault="00F44190" w14:paraId="7E17E470" wp14:textId="77777777">
            <w:pPr>
              <w:rPr>
                <w:sz w:val="20"/>
                <w:szCs w:val="20"/>
                <w:lang w:val="es-ES" w:eastAsia="es-ES"/>
              </w:rPr>
            </w:pPr>
            <w:r w:rsidRPr="00FD5618">
              <w:rPr>
                <w:sz w:val="20"/>
                <w:szCs w:val="20"/>
                <w:lang w:val="es-ES" w:eastAsia="es-ES"/>
              </w:rPr>
              <w:t>Tel</w:t>
            </w:r>
            <w:r>
              <w:rPr>
                <w:sz w:val="20"/>
                <w:szCs w:val="20"/>
                <w:lang w:val="es-ES" w:eastAsia="es-ES"/>
              </w:rPr>
              <w:t xml:space="preserve">.: +34 </w:t>
            </w:r>
            <w:r w:rsidRPr="00FD5618">
              <w:rPr>
                <w:sz w:val="20"/>
                <w:szCs w:val="20"/>
                <w:lang w:val="es-ES" w:eastAsia="es-ES"/>
              </w:rPr>
              <w:t xml:space="preserve">974 48 06 00        </w:t>
            </w:r>
          </w:p>
          <w:p w:rsidRPr="00FD5618" w:rsidR="00F44190" w:rsidP="00E15948" w:rsidRDefault="00F44190" w14:paraId="7B371B15" wp14:textId="77777777">
            <w:pPr>
              <w:autoSpaceDE w:val="0"/>
              <w:autoSpaceDN w:val="0"/>
              <w:adjustRightInd w:val="0"/>
              <w:rPr>
                <w:sz w:val="20"/>
                <w:szCs w:val="20"/>
                <w:lang w:val="it-IT" w:eastAsia="es-ES"/>
              </w:rPr>
            </w:pPr>
            <w:r w:rsidRPr="00A72938">
              <w:rPr>
                <w:sz w:val="20"/>
                <w:szCs w:val="20"/>
                <w:lang w:val="it-IT" w:eastAsia="es-ES"/>
              </w:rPr>
              <w:t>Fax: +34 974 49 80 06</w:t>
            </w:r>
          </w:p>
        </w:tc>
      </w:tr>
    </w:tbl>
    <w:p xmlns:wp14="http://schemas.microsoft.com/office/word/2010/wordml" w:rsidR="00094679" w:rsidRDefault="00094679" w14:paraId="44E871BC" wp14:textId="77777777"/>
    <w:sectPr w:rsidR="00094679">
      <w:headerReference w:type="default" r:id="rId12"/>
      <w:footerReference w:type="default" r:id="rId13"/>
      <w:pgSz w:w="11906" w:h="16838" w:orient="portrait"/>
      <w:pgMar w:top="1440" w:right="1080" w:bottom="1440" w:left="129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64AED" w:rsidP="00F44190" w:rsidRDefault="00064AED" w14:paraId="738610EB" wp14:textId="77777777">
      <w:r>
        <w:separator/>
      </w:r>
    </w:p>
  </w:endnote>
  <w:endnote w:type="continuationSeparator" w:id="0">
    <w:p xmlns:wp14="http://schemas.microsoft.com/office/word/2010/wordml" w:rsidR="00064AED" w:rsidP="00F44190" w:rsidRDefault="00064AED"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_Bold">
    <w:altName w:val="Cambria"/>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FD5618" w:rsidR="00F44190" w:rsidP="00F44190" w:rsidRDefault="00F44190" w14:paraId="56EB4532" wp14:textId="77777777">
    <w:pPr>
      <w:pStyle w:val="Pieddepage"/>
      <w:ind w:right="360"/>
      <w:rPr>
        <w:sz w:val="20"/>
        <w:szCs w:val="20"/>
        <w:lang w:val="it-IT"/>
      </w:rPr>
    </w:pPr>
    <w:r w:rsidRPr="00FD5618">
      <w:rPr>
        <w:sz w:val="20"/>
        <w:szCs w:val="20"/>
        <w:lang w:val="it-IT"/>
      </w:rPr>
      <w:t xml:space="preserve">Data: </w:t>
    </w:r>
    <w:r>
      <w:rPr>
        <w:sz w:val="20"/>
        <w:szCs w:val="20"/>
        <w:lang w:val="it-IT"/>
      </w:rPr>
      <w:t>27-07-2018</w:t>
    </w:r>
    <w:r w:rsidRPr="00FD5618">
      <w:rPr>
        <w:sz w:val="20"/>
        <w:szCs w:val="20"/>
        <w:lang w:val="it-IT"/>
      </w:rPr>
      <w:t xml:space="preserve">   </w:t>
    </w:r>
    <w:r>
      <w:rPr>
        <w:sz w:val="20"/>
        <w:szCs w:val="20"/>
        <w:lang w:val="it-IT"/>
      </w:rPr>
      <w:t xml:space="preserve">    </w:t>
    </w:r>
    <w:r w:rsidRPr="00FD5618">
      <w:rPr>
        <w:sz w:val="20"/>
        <w:szCs w:val="20"/>
        <w:lang w:val="it-IT"/>
      </w:rPr>
      <w:t>Revisione 0</w:t>
    </w:r>
    <w:r>
      <w:rPr>
        <w:sz w:val="20"/>
        <w:szCs w:val="20"/>
        <w:lang w:val="it-IT"/>
      </w:rPr>
      <w:t>5</w:t>
    </w:r>
    <w:r w:rsidRPr="00FD5618">
      <w:rPr>
        <w:sz w:val="20"/>
        <w:szCs w:val="20"/>
        <w:lang w:val="it-IT"/>
      </w:rPr>
      <w:tab/>
    </w:r>
    <w:r w:rsidRPr="00FD5618">
      <w:rPr>
        <w:sz w:val="20"/>
        <w:szCs w:val="20"/>
        <w:lang w:val="it-IT"/>
      </w:rPr>
      <w:t>Ref</w:t>
    </w:r>
    <w:r>
      <w:rPr>
        <w:sz w:val="20"/>
        <w:szCs w:val="20"/>
        <w:lang w:val="it-IT"/>
      </w:rPr>
      <w:t>.</w:t>
    </w:r>
    <w:r w:rsidRPr="00FD5618">
      <w:rPr>
        <w:sz w:val="20"/>
        <w:szCs w:val="20"/>
        <w:lang w:val="it-IT"/>
      </w:rPr>
      <w:t>:</w:t>
    </w:r>
    <w:r>
      <w:rPr>
        <w:sz w:val="20"/>
        <w:szCs w:val="20"/>
        <w:lang w:val="it-IT"/>
      </w:rPr>
      <w:t xml:space="preserve"> </w:t>
    </w:r>
    <w:r w:rsidRPr="00FD5618">
      <w:rPr>
        <w:sz w:val="20"/>
        <w:szCs w:val="20"/>
        <w:lang w:val="it-IT"/>
      </w:rPr>
      <w:t>FSDS4-78</w:t>
    </w:r>
    <w:r w:rsidRPr="00FD5618">
      <w:rPr>
        <w:sz w:val="20"/>
        <w:szCs w:val="20"/>
        <w:lang w:val="it-IT"/>
      </w:rPr>
      <w:tab/>
    </w:r>
    <w:r w:rsidRPr="00FD5618">
      <w:rPr>
        <w:sz w:val="20"/>
        <w:szCs w:val="20"/>
        <w:lang w:val="it-IT"/>
      </w:rPr>
      <w:t xml:space="preserve">Pagina </w:t>
    </w:r>
    <w:r w:rsidRPr="00FD5618">
      <w:rPr>
        <w:sz w:val="20"/>
        <w:szCs w:val="20"/>
      </w:rPr>
      <w:fldChar w:fldCharType="begin"/>
    </w:r>
    <w:r w:rsidRPr="00FD5618">
      <w:rPr>
        <w:sz w:val="20"/>
        <w:szCs w:val="20"/>
        <w:lang w:val="it-IT"/>
      </w:rPr>
      <w:instrText xml:space="preserve"> PAGE </w:instrText>
    </w:r>
    <w:r w:rsidRPr="00FD5618">
      <w:rPr>
        <w:sz w:val="20"/>
        <w:szCs w:val="20"/>
      </w:rPr>
      <w:fldChar w:fldCharType="separate"/>
    </w:r>
    <w:r>
      <w:rPr>
        <w:sz w:val="20"/>
        <w:szCs w:val="20"/>
      </w:rPr>
      <w:t>1</w:t>
    </w:r>
    <w:r w:rsidRPr="00FD5618">
      <w:rPr>
        <w:sz w:val="20"/>
        <w:szCs w:val="20"/>
      </w:rPr>
      <w:fldChar w:fldCharType="end"/>
    </w:r>
    <w:r w:rsidRPr="00FD5618">
      <w:rPr>
        <w:sz w:val="20"/>
        <w:szCs w:val="20"/>
        <w:lang w:val="it-IT"/>
      </w:rPr>
      <w:t xml:space="preserve"> di </w:t>
    </w:r>
    <w:r w:rsidRPr="00FD5618">
      <w:rPr>
        <w:sz w:val="20"/>
        <w:szCs w:val="20"/>
      </w:rPr>
      <w:fldChar w:fldCharType="begin"/>
    </w:r>
    <w:r w:rsidRPr="00FD5618">
      <w:rPr>
        <w:sz w:val="20"/>
        <w:szCs w:val="20"/>
        <w:lang w:val="it-IT"/>
      </w:rPr>
      <w:instrText xml:space="preserve"> NUMPAGES </w:instrText>
    </w:r>
    <w:r w:rsidRPr="00FD5618">
      <w:rPr>
        <w:sz w:val="20"/>
        <w:szCs w:val="20"/>
      </w:rPr>
      <w:fldChar w:fldCharType="separate"/>
    </w:r>
    <w:r>
      <w:rPr>
        <w:sz w:val="20"/>
        <w:szCs w:val="20"/>
      </w:rPr>
      <w:t>17</w:t>
    </w:r>
    <w:r w:rsidRPr="00FD5618">
      <w:rPr>
        <w:noProof/>
        <w:sz w:val="20"/>
        <w:szCs w:val="20"/>
      </w:rPr>
      <w:fldChar w:fldCharType="end"/>
    </w:r>
  </w:p>
  <w:p xmlns:wp14="http://schemas.microsoft.com/office/word/2010/wordml" w:rsidR="00F44190" w:rsidRDefault="00F44190" w14:paraId="144A5D23" wp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64AED" w:rsidP="00F44190" w:rsidRDefault="00064AED" w14:paraId="463F29E8" wp14:textId="77777777">
      <w:r>
        <w:separator/>
      </w:r>
    </w:p>
  </w:footnote>
  <w:footnote w:type="continuationSeparator" w:id="0">
    <w:p xmlns:wp14="http://schemas.microsoft.com/office/word/2010/wordml" w:rsidR="00064AED" w:rsidP="00F44190" w:rsidRDefault="00064AED" w14:paraId="3B7B4B8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44190" w:rsidP="00F44190" w:rsidRDefault="00F44190" w14:paraId="0D424884" wp14:textId="77777777">
    <w:pPr>
      <w:pStyle w:val="En-tte"/>
      <w:pBdr>
        <w:top w:val="single" w:color="auto" w:sz="4" w:space="1"/>
        <w:left w:val="single" w:color="auto" w:sz="4" w:space="4"/>
        <w:bottom w:val="single" w:color="auto" w:sz="4" w:space="1"/>
        <w:right w:val="single" w:color="auto" w:sz="4" w:space="4"/>
      </w:pBdr>
      <w:jc w:val="center"/>
      <w:rPr>
        <w:b/>
        <w:lang w:val="it-IT" w:eastAsia="es-ES"/>
      </w:rPr>
    </w:pPr>
    <w:r>
      <w:rPr>
        <w:b/>
        <w:lang w:val="it-IT" w:eastAsia="es-ES"/>
      </w:rPr>
      <w:t>ACTI ACTION 5 TAB</w:t>
    </w:r>
  </w:p>
  <w:p xmlns:wp14="http://schemas.microsoft.com/office/word/2010/wordml" w:rsidRPr="00F44190" w:rsidR="00F44190" w:rsidP="00F44190" w:rsidRDefault="00F44190" w14:paraId="469D0BA7" wp14:textId="77777777">
    <w:pPr>
      <w:pStyle w:val="En-tte"/>
      <w:pBdr>
        <w:top w:val="single" w:color="auto" w:sz="4" w:space="1"/>
        <w:left w:val="single" w:color="auto" w:sz="4" w:space="4"/>
        <w:bottom w:val="single" w:color="auto" w:sz="4" w:space="1"/>
        <w:right w:val="single" w:color="auto" w:sz="4" w:space="4"/>
      </w:pBdr>
      <w:jc w:val="center"/>
      <w:rPr>
        <w:lang w:val="es-ES"/>
      </w:rPr>
    </w:pPr>
    <w:r w:rsidRPr="000B35FD">
      <w:rPr>
        <w:b/>
        <w:lang w:val="it-IT" w:eastAsia="es-ES"/>
      </w:rPr>
      <w:t>ATCC (</w:t>
    </w:r>
    <w:r w:rsidRPr="00474DEB">
      <w:rPr>
        <w:b/>
        <w:lang w:val="it-IT"/>
      </w:rPr>
      <w:t>ACIDO TRICLOROISOCIANURICO</w:t>
    </w:r>
    <w:r w:rsidRPr="000B35FD">
      <w:rPr>
        <w:b/>
        <w:lang w:val="it-IT" w:eastAsia="es-ES"/>
      </w:rPr>
      <w:t xml:space="preserve">) </w:t>
    </w:r>
    <w:r w:rsidRPr="00474DEB">
      <w:rPr>
        <w:b/>
        <w:lang w:val="it-IT"/>
      </w:rPr>
      <w:t>P</w:t>
    </w:r>
    <w:r w:rsidRPr="00474DEB">
      <w:rPr>
        <w:b/>
        <w:szCs w:val="20"/>
        <w:lang w:val="it-IT" w:eastAsia="es-ES"/>
      </w:rPr>
      <w:t>ASTIGLIE</w:t>
    </w:r>
    <w:r w:rsidRPr="000B35FD">
      <w:rPr>
        <w:b/>
        <w:lang w:val="it-IT" w:eastAsia="es-ES"/>
      </w:rPr>
      <w:t xml:space="preserve"> 200 TA 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15CE9"/>
    <w:multiLevelType w:val="hybridMultilevel"/>
    <w:tmpl w:val="0D9A388E"/>
    <w:lvl w:ilvl="0" w:tplc="C26E89E8">
      <w:start w:val="13"/>
      <w:numFmt w:val="bullet"/>
      <w:lvlText w:val="-"/>
      <w:lvlJc w:val="left"/>
      <w:pPr>
        <w:tabs>
          <w:tab w:val="num" w:pos="720"/>
        </w:tabs>
        <w:ind w:left="720" w:hanging="360"/>
      </w:pPr>
      <w:rPr>
        <w:rFonts w:hint="default" w:ascii="Times New Roman" w:hAnsi="Times New Roman" w:eastAsia="Times New Roman"/>
        <w:b w:val="0"/>
        <w:sz w:val="20"/>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90"/>
    <w:rsid w:val="00064AED"/>
    <w:rsid w:val="00094679"/>
    <w:rsid w:val="00F44190"/>
    <w:rsid w:val="7FBDB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9F24"/>
  <w15:chartTrackingRefBased/>
  <w15:docId w15:val="{21CEA800-088A-45FF-87DF-6EEF20996E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44190"/>
    <w:pPr>
      <w:spacing w:after="0" w:line="240" w:lineRule="auto"/>
    </w:pPr>
    <w:rPr>
      <w:rFonts w:ascii="Times New Roman" w:hAnsi="Times New Roman" w:eastAsia="Times New Roman" w:cs="Times New Roman"/>
      <w:sz w:val="24"/>
      <w:szCs w:val="24"/>
      <w:lang w:val="en-US"/>
    </w:rPr>
  </w:style>
  <w:style w:type="paragraph" w:styleId="Titre3">
    <w:name w:val="heading 3"/>
    <w:basedOn w:val="Normal"/>
    <w:link w:val="Titre3Car"/>
    <w:qFormat/>
    <w:rsid w:val="00F44190"/>
    <w:pPr>
      <w:spacing w:before="100" w:beforeAutospacing="1" w:after="100" w:afterAutospacing="1"/>
      <w:outlineLvl w:val="2"/>
    </w:pPr>
    <w:rPr>
      <w:b/>
      <w:bCs/>
      <w:sz w:val="27"/>
      <w:szCs w:val="27"/>
    </w:rPr>
  </w:style>
  <w:style w:type="paragraph" w:styleId="Titre5">
    <w:name w:val="heading 5"/>
    <w:basedOn w:val="Normal"/>
    <w:link w:val="Titre5Car"/>
    <w:qFormat/>
    <w:rsid w:val="00F44190"/>
    <w:pPr>
      <w:spacing w:before="100" w:beforeAutospacing="1" w:after="100" w:afterAutospacing="1"/>
      <w:outlineLvl w:val="4"/>
    </w:pPr>
    <w:rPr>
      <w:b/>
      <w:bCs/>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3Car" w:customStyle="1">
    <w:name w:val="Titre 3 Car"/>
    <w:basedOn w:val="Policepardfaut"/>
    <w:link w:val="Titre3"/>
    <w:rsid w:val="00F44190"/>
    <w:rPr>
      <w:rFonts w:ascii="Times New Roman" w:hAnsi="Times New Roman" w:eastAsia="Times New Roman" w:cs="Times New Roman"/>
      <w:b/>
      <w:bCs/>
      <w:sz w:val="27"/>
      <w:szCs w:val="27"/>
      <w:lang w:val="en-US"/>
    </w:rPr>
  </w:style>
  <w:style w:type="character" w:styleId="Titre5Car" w:customStyle="1">
    <w:name w:val="Titre 5 Car"/>
    <w:basedOn w:val="Policepardfaut"/>
    <w:link w:val="Titre5"/>
    <w:rsid w:val="00F44190"/>
    <w:rPr>
      <w:rFonts w:ascii="Times New Roman" w:hAnsi="Times New Roman" w:eastAsia="Times New Roman" w:cs="Times New Roman"/>
      <w:b/>
      <w:bCs/>
      <w:sz w:val="20"/>
      <w:szCs w:val="20"/>
      <w:lang w:val="en-US"/>
    </w:rPr>
  </w:style>
  <w:style w:type="paragraph" w:styleId="Default" w:customStyle="1">
    <w:name w:val="Default"/>
    <w:rsid w:val="00F44190"/>
    <w:pPr>
      <w:autoSpaceDE w:val="0"/>
      <w:autoSpaceDN w:val="0"/>
      <w:adjustRightInd w:val="0"/>
      <w:spacing w:after="0" w:line="240" w:lineRule="auto"/>
    </w:pPr>
    <w:rPr>
      <w:rFonts w:ascii="Arial" w:hAnsi="Arial" w:eastAsia="Times New Roman" w:cs="Arial"/>
      <w:color w:val="000000"/>
      <w:sz w:val="24"/>
      <w:szCs w:val="24"/>
      <w:lang w:val="es-ES" w:eastAsia="es-ES"/>
    </w:rPr>
  </w:style>
  <w:style w:type="character" w:styleId="Accentuation">
    <w:name w:val="Emphasis"/>
    <w:qFormat/>
    <w:rsid w:val="00F44190"/>
    <w:rPr>
      <w:rFonts w:ascii="Times New Roman" w:hAnsi="Times New Roman" w:cs="Times New Roman"/>
      <w:bCs/>
      <w:sz w:val="20"/>
    </w:rPr>
  </w:style>
  <w:style w:type="paragraph" w:styleId="CM4" w:customStyle="1">
    <w:name w:val="CM4"/>
    <w:basedOn w:val="Normal"/>
    <w:next w:val="Normal"/>
    <w:rsid w:val="00F44190"/>
    <w:pPr>
      <w:autoSpaceDE w:val="0"/>
      <w:autoSpaceDN w:val="0"/>
      <w:adjustRightInd w:val="0"/>
      <w:spacing w:before="60" w:after="60"/>
    </w:pPr>
    <w:rPr>
      <w:rFonts w:ascii="EUAlbertina" w:hAnsi="EUAlbertina" w:eastAsia="Calibri"/>
      <w:sz w:val="20"/>
      <w:lang w:val="es-ES" w:eastAsia="es-ES"/>
    </w:rPr>
  </w:style>
  <w:style w:type="character" w:styleId="st1" w:customStyle="1">
    <w:name w:val="st1"/>
    <w:rsid w:val="00F44190"/>
    <w:rPr>
      <w:rFonts w:cs="Times New Roman"/>
    </w:rPr>
  </w:style>
  <w:style w:type="character" w:styleId="hps" w:customStyle="1">
    <w:name w:val="hps"/>
    <w:rsid w:val="00F44190"/>
    <w:rPr>
      <w:rFonts w:cs="Times New Roman"/>
    </w:rPr>
  </w:style>
  <w:style w:type="character" w:styleId="Lienhypertexte">
    <w:name w:val="Hyperlink"/>
    <w:rsid w:val="00F44190"/>
    <w:rPr>
      <w:color w:val="0000FF"/>
      <w:u w:val="single"/>
    </w:rPr>
  </w:style>
  <w:style w:type="paragraph" w:styleId="En-tte">
    <w:name w:val="header"/>
    <w:basedOn w:val="Normal"/>
    <w:link w:val="En-tteCar"/>
    <w:uiPriority w:val="99"/>
    <w:unhideWhenUsed/>
    <w:rsid w:val="00F44190"/>
    <w:pPr>
      <w:tabs>
        <w:tab w:val="center" w:pos="4536"/>
        <w:tab w:val="right" w:pos="9072"/>
      </w:tabs>
    </w:pPr>
  </w:style>
  <w:style w:type="character" w:styleId="En-tteCar" w:customStyle="1">
    <w:name w:val="En-tête Car"/>
    <w:basedOn w:val="Policepardfaut"/>
    <w:link w:val="En-tte"/>
    <w:uiPriority w:val="99"/>
    <w:rsid w:val="00F44190"/>
    <w:rPr>
      <w:rFonts w:ascii="Times New Roman" w:hAnsi="Times New Roman" w:eastAsia="Times New Roman" w:cs="Times New Roman"/>
      <w:sz w:val="24"/>
      <w:szCs w:val="24"/>
      <w:lang w:val="en-US"/>
    </w:rPr>
  </w:style>
  <w:style w:type="paragraph" w:styleId="Pieddepage">
    <w:name w:val="footer"/>
    <w:basedOn w:val="Normal"/>
    <w:link w:val="PieddepageCar"/>
    <w:unhideWhenUsed/>
    <w:rsid w:val="00F44190"/>
    <w:pPr>
      <w:tabs>
        <w:tab w:val="center" w:pos="4536"/>
        <w:tab w:val="right" w:pos="9072"/>
      </w:tabs>
    </w:pPr>
  </w:style>
  <w:style w:type="character" w:styleId="PieddepageCar" w:customStyle="1">
    <w:name w:val="Pied de page Car"/>
    <w:basedOn w:val="Policepardfaut"/>
    <w:link w:val="Pieddepage"/>
    <w:uiPriority w:val="99"/>
    <w:rsid w:val="00F44190"/>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image" Target="/media/image6.png" Id="R7916e282cd9c49b7" /><Relationship Type="http://schemas.openxmlformats.org/officeDocument/2006/relationships/image" Target="/media/image7.png" Id="R364e75b04ee54f20" /><Relationship Type="http://schemas.openxmlformats.org/officeDocument/2006/relationships/image" Target="/media/image8.png" Id="R40fe5f0ef1014c5a" /><Relationship Type="http://schemas.openxmlformats.org/officeDocument/2006/relationships/image" Target="/media/image9.png" Id="R6ba5f35e6aee4667"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50E6281568F43A21DDC3C3E8BFF11" ma:contentTypeVersion="4" ma:contentTypeDescription="Create a new document." ma:contentTypeScope="" ma:versionID="27d88a4d1a1bfbdd1f1e97d22eb9daf1">
  <xsd:schema xmlns:xsd="http://www.w3.org/2001/XMLSchema" xmlns:xs="http://www.w3.org/2001/XMLSchema" xmlns:p="http://schemas.microsoft.com/office/2006/metadata/properties" xmlns:ns2="e344d473-c45b-44c1-bcfe-1ebbd8e9bf56" xmlns:ns3="8d0ec1f9-2fd3-48af-ba95-78c3c1d75b39" targetNamespace="http://schemas.microsoft.com/office/2006/metadata/properties" ma:root="true" ma:fieldsID="7aef84b19ff5b8cc4979753ab85a26ce" ns2:_="" ns3:_="">
    <xsd:import namespace="e344d473-c45b-44c1-bcfe-1ebbd8e9bf56"/>
    <xsd:import namespace="8d0ec1f9-2fd3-48af-ba95-78c3c1d75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d473-c45b-44c1-bcfe-1ebbd8e9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ec1f9-2fd3-48af-ba95-78c3c1d75b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2EF71-868B-45F4-9E94-0A5C3B518E32}"/>
</file>

<file path=customXml/itemProps2.xml><?xml version="1.0" encoding="utf-8"?>
<ds:datastoreItem xmlns:ds="http://schemas.openxmlformats.org/officeDocument/2006/customXml" ds:itemID="{34B5131D-81E4-43D4-B4A5-815F7A02EC35}"/>
</file>

<file path=customXml/itemProps3.xml><?xml version="1.0" encoding="utf-8"?>
<ds:datastoreItem xmlns:ds="http://schemas.openxmlformats.org/officeDocument/2006/customXml" ds:itemID="{A7C3C2AA-707F-4959-852B-79680C974F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GALAIS, ERIC</dc:creator>
  <keywords/>
  <dc:description/>
  <lastModifiedBy>HURE, ANAIS</lastModifiedBy>
  <revision>2</revision>
  <dcterms:created xsi:type="dcterms:W3CDTF">2020-03-06T09:46:00.0000000Z</dcterms:created>
  <dcterms:modified xsi:type="dcterms:W3CDTF">2021-01-29T15:01:27.8989783Z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0x0101001E750E6281568F43A21DDC3C3E8BFF11</vt:lpwstr>
  </property>
</Properties>
</file>